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613" w:rsidRDefault="004B1613" w:rsidP="004B1613">
      <w:pPr>
        <w:spacing w:line="360" w:lineRule="auto"/>
        <w:jc w:val="center"/>
        <w:rPr>
          <w:rFonts w:ascii="Arial" w:hAnsi="Arial" w:cs="Arial"/>
          <w:u w:val="single"/>
          <w:lang w:val="en-GB"/>
        </w:rPr>
      </w:pPr>
    </w:p>
    <w:p w:rsidR="004B1613" w:rsidRDefault="004B1613" w:rsidP="004B1613">
      <w:pPr>
        <w:spacing w:line="360" w:lineRule="auto"/>
        <w:jc w:val="center"/>
        <w:rPr>
          <w:rFonts w:ascii="Arial" w:hAnsi="Arial" w:cs="Arial"/>
          <w:u w:val="single"/>
          <w:lang w:val="en-GB"/>
        </w:rPr>
      </w:pPr>
    </w:p>
    <w:p w:rsidR="004B1613" w:rsidRDefault="004B1613" w:rsidP="004B1613">
      <w:pPr>
        <w:spacing w:line="360" w:lineRule="auto"/>
        <w:jc w:val="center"/>
        <w:rPr>
          <w:rFonts w:ascii="Arial" w:hAnsi="Arial" w:cs="Arial"/>
          <w:u w:val="single"/>
          <w:lang w:val="en-GB"/>
        </w:rPr>
      </w:pPr>
      <w:r w:rsidRPr="004B1613">
        <w:rPr>
          <w:rFonts w:ascii="Arial" w:hAnsi="Arial" w:cs="Arial"/>
          <w:noProof/>
          <w:u w:val="single"/>
          <w:lang w:eastAsia="sk-SK"/>
        </w:rPr>
        <w:drawing>
          <wp:inline distT="0" distB="0" distL="0" distR="0">
            <wp:extent cx="2444064" cy="1587054"/>
            <wp:effectExtent l="19050" t="0" r="0" b="0"/>
            <wp:docPr id="1" name="Obrázok 1" descr="https://fbcdn-sphotos-d-a.akamaihd.net/hphotos-ak-ash3/28530_390843719002_590568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sphotos-d-a.akamaihd.net/hphotos-ak-ash3/28530_390843719002_5905681_n.jpg"/>
                    <pic:cNvPicPr>
                      <a:picLocks noChangeAspect="1" noChangeArrowheads="1"/>
                    </pic:cNvPicPr>
                  </pic:nvPicPr>
                  <pic:blipFill>
                    <a:blip r:embed="rId5" cstate="print"/>
                    <a:srcRect/>
                    <a:stretch>
                      <a:fillRect/>
                    </a:stretch>
                  </pic:blipFill>
                  <pic:spPr bwMode="auto">
                    <a:xfrm>
                      <a:off x="0" y="0"/>
                      <a:ext cx="2447070" cy="1589006"/>
                    </a:xfrm>
                    <a:prstGeom prst="rect">
                      <a:avLst/>
                    </a:prstGeom>
                    <a:noFill/>
                    <a:ln w="9525">
                      <a:noFill/>
                      <a:miter lim="800000"/>
                      <a:headEnd/>
                      <a:tailEnd/>
                    </a:ln>
                  </pic:spPr>
                </pic:pic>
              </a:graphicData>
            </a:graphic>
          </wp:inline>
        </w:drawing>
      </w:r>
    </w:p>
    <w:p w:rsidR="004B1613" w:rsidRDefault="004B1613" w:rsidP="004B1613">
      <w:pPr>
        <w:spacing w:line="360" w:lineRule="auto"/>
        <w:jc w:val="both"/>
        <w:rPr>
          <w:rFonts w:ascii="Arial" w:hAnsi="Arial" w:cs="Arial"/>
          <w:lang w:val="en-GB"/>
        </w:rPr>
      </w:pPr>
    </w:p>
    <w:p w:rsidR="004B1613" w:rsidRDefault="00F73330" w:rsidP="004B1613">
      <w:pPr>
        <w:spacing w:line="360" w:lineRule="auto"/>
        <w:jc w:val="both"/>
        <w:rPr>
          <w:rFonts w:ascii="Arial" w:hAnsi="Arial" w:cs="Arial"/>
          <w:lang w:val="en-GB"/>
        </w:rPr>
      </w:pPr>
      <w:r w:rsidRPr="00F73330">
        <w:rPr>
          <w:rFonts w:ascii="Arial" w:hAnsi="Arial" w:cs="Arial"/>
          <w:lang w:val="en-GB"/>
        </w:rPr>
        <w:drawing>
          <wp:inline distT="0" distB="0" distL="0" distR="0">
            <wp:extent cx="1104899" cy="971550"/>
            <wp:effectExtent l="19050" t="0" r="1" b="0"/>
            <wp:docPr id="2" name="Obrázok 1" descr="C:\Users\Majka\Desktop\prevziať.jpeg"/>
            <wp:cNvGraphicFramePr/>
            <a:graphic xmlns:a="http://schemas.openxmlformats.org/drawingml/2006/main">
              <a:graphicData uri="http://schemas.openxmlformats.org/drawingml/2006/picture">
                <pic:pic xmlns:pic="http://schemas.openxmlformats.org/drawingml/2006/picture">
                  <pic:nvPicPr>
                    <pic:cNvPr id="0" name="Picture 2" descr="C:\Users\Majka\Desktop\prevziať.jpeg"/>
                    <pic:cNvPicPr>
                      <a:picLocks noChangeAspect="1" noChangeArrowheads="1"/>
                    </pic:cNvPicPr>
                  </pic:nvPicPr>
                  <pic:blipFill>
                    <a:blip r:embed="rId6" cstate="print"/>
                    <a:srcRect/>
                    <a:stretch>
                      <a:fillRect/>
                    </a:stretch>
                  </pic:blipFill>
                  <pic:spPr bwMode="auto">
                    <a:xfrm>
                      <a:off x="0" y="0"/>
                      <a:ext cx="1104734" cy="971405"/>
                    </a:xfrm>
                    <a:prstGeom prst="rect">
                      <a:avLst/>
                    </a:prstGeom>
                    <a:noFill/>
                    <a:ln w="9525">
                      <a:noFill/>
                      <a:miter lim="800000"/>
                      <a:headEnd/>
                      <a:tailEnd/>
                    </a:ln>
                  </pic:spPr>
                </pic:pic>
              </a:graphicData>
            </a:graphic>
          </wp:inline>
        </w:drawing>
      </w:r>
    </w:p>
    <w:p w:rsidR="004B1613" w:rsidRDefault="004B1613" w:rsidP="004B1613">
      <w:pPr>
        <w:spacing w:line="360" w:lineRule="auto"/>
        <w:jc w:val="both"/>
        <w:rPr>
          <w:rFonts w:ascii="Arial" w:hAnsi="Arial" w:cs="Arial"/>
          <w:lang w:val="en-GB"/>
        </w:rPr>
      </w:pPr>
    </w:p>
    <w:p w:rsidR="004B1613" w:rsidRDefault="004B1613" w:rsidP="004B1613">
      <w:pPr>
        <w:spacing w:line="360" w:lineRule="auto"/>
        <w:jc w:val="both"/>
        <w:rPr>
          <w:rFonts w:ascii="Arial" w:hAnsi="Arial" w:cs="Arial"/>
          <w:lang w:val="en-GB"/>
        </w:rPr>
      </w:pPr>
    </w:p>
    <w:p w:rsidR="004B1613" w:rsidRPr="002C1685" w:rsidRDefault="004B1613" w:rsidP="002C1685">
      <w:pPr>
        <w:spacing w:line="360" w:lineRule="auto"/>
        <w:jc w:val="center"/>
        <w:rPr>
          <w:rFonts w:ascii="Arial" w:hAnsi="Arial" w:cs="Arial"/>
          <w:b/>
          <w:sz w:val="32"/>
          <w:szCs w:val="32"/>
          <w:lang w:val="en-GB"/>
        </w:rPr>
      </w:pPr>
      <w:r w:rsidRPr="002C1685">
        <w:rPr>
          <w:rFonts w:ascii="Arial" w:hAnsi="Arial" w:cs="Arial"/>
          <w:b/>
          <w:sz w:val="32"/>
          <w:szCs w:val="32"/>
          <w:lang w:val="en-GB"/>
        </w:rPr>
        <w:t>Environmental Lifelong Learning</w:t>
      </w:r>
    </w:p>
    <w:p w:rsidR="004B1613" w:rsidRDefault="004B1613" w:rsidP="002C1685">
      <w:pPr>
        <w:spacing w:line="360" w:lineRule="auto"/>
        <w:jc w:val="center"/>
        <w:rPr>
          <w:rFonts w:ascii="Arial" w:hAnsi="Arial" w:cs="Arial"/>
          <w:lang w:val="en-GB"/>
        </w:rPr>
      </w:pPr>
      <w:r>
        <w:rPr>
          <w:rFonts w:ascii="Arial" w:hAnsi="Arial" w:cs="Arial"/>
          <w:lang w:val="en-GB"/>
        </w:rPr>
        <w:t>(</w:t>
      </w:r>
      <w:proofErr w:type="gramStart"/>
      <w:r>
        <w:rPr>
          <w:rFonts w:ascii="Arial" w:hAnsi="Arial" w:cs="Arial"/>
          <w:lang w:val="en-GB"/>
        </w:rPr>
        <w:t>qualification</w:t>
      </w:r>
      <w:proofErr w:type="gramEnd"/>
      <w:r>
        <w:rPr>
          <w:rFonts w:ascii="Arial" w:hAnsi="Arial" w:cs="Arial"/>
          <w:lang w:val="en-GB"/>
        </w:rPr>
        <w:t xml:space="preserve"> essay)</w:t>
      </w:r>
    </w:p>
    <w:p w:rsidR="004B1613" w:rsidRDefault="004B1613" w:rsidP="004B1613">
      <w:pPr>
        <w:spacing w:line="360" w:lineRule="auto"/>
        <w:jc w:val="both"/>
        <w:rPr>
          <w:rFonts w:ascii="Arial" w:hAnsi="Arial" w:cs="Arial"/>
          <w:lang w:val="en-GB"/>
        </w:rPr>
      </w:pPr>
    </w:p>
    <w:p w:rsidR="004B1613" w:rsidRDefault="004B1613" w:rsidP="004B1613">
      <w:pPr>
        <w:spacing w:line="360" w:lineRule="auto"/>
        <w:jc w:val="both"/>
        <w:rPr>
          <w:rFonts w:ascii="Arial" w:hAnsi="Arial" w:cs="Arial"/>
          <w:lang w:val="en-GB"/>
        </w:rPr>
      </w:pPr>
    </w:p>
    <w:p w:rsidR="004B1613" w:rsidRDefault="004B1613" w:rsidP="004B1613">
      <w:pPr>
        <w:spacing w:line="360" w:lineRule="auto"/>
        <w:jc w:val="both"/>
        <w:rPr>
          <w:rFonts w:ascii="Arial" w:hAnsi="Arial" w:cs="Arial"/>
          <w:lang w:val="en-GB"/>
        </w:rPr>
      </w:pPr>
    </w:p>
    <w:p w:rsidR="002C1685" w:rsidRDefault="002C1685" w:rsidP="00F73330">
      <w:pPr>
        <w:tabs>
          <w:tab w:val="left" w:pos="3076"/>
        </w:tabs>
        <w:spacing w:line="360" w:lineRule="auto"/>
        <w:jc w:val="both"/>
        <w:rPr>
          <w:rFonts w:ascii="Arial" w:hAnsi="Arial" w:cs="Arial"/>
          <w:lang w:val="en-GB"/>
        </w:rPr>
      </w:pPr>
      <w:r>
        <w:rPr>
          <w:rFonts w:ascii="Arial" w:hAnsi="Arial" w:cs="Arial"/>
          <w:lang w:val="en-GB"/>
        </w:rPr>
        <w:tab/>
      </w:r>
    </w:p>
    <w:p w:rsidR="00F73330" w:rsidRDefault="00F73330" w:rsidP="004B1613">
      <w:pPr>
        <w:spacing w:line="360" w:lineRule="auto"/>
        <w:jc w:val="both"/>
        <w:rPr>
          <w:rFonts w:ascii="Arial" w:hAnsi="Arial" w:cs="Arial"/>
          <w:lang w:val="en-GB"/>
        </w:rPr>
      </w:pPr>
    </w:p>
    <w:p w:rsidR="00F73330" w:rsidRDefault="00F73330" w:rsidP="004B1613">
      <w:pPr>
        <w:spacing w:line="360" w:lineRule="auto"/>
        <w:jc w:val="both"/>
        <w:rPr>
          <w:rFonts w:ascii="Arial" w:hAnsi="Arial" w:cs="Arial"/>
          <w:lang w:val="en-GB"/>
        </w:rPr>
      </w:pPr>
    </w:p>
    <w:p w:rsidR="004B1613" w:rsidRDefault="004B1613" w:rsidP="004B1613">
      <w:pPr>
        <w:spacing w:line="360" w:lineRule="auto"/>
        <w:jc w:val="both"/>
        <w:rPr>
          <w:rFonts w:ascii="Arial" w:hAnsi="Arial" w:cs="Arial"/>
          <w:lang w:val="en-GB"/>
        </w:rPr>
      </w:pPr>
      <w:r>
        <w:rPr>
          <w:rFonts w:ascii="Arial" w:hAnsi="Arial" w:cs="Arial"/>
          <w:lang w:val="en-GB"/>
        </w:rPr>
        <w:t xml:space="preserve">Full name: Maria </w:t>
      </w:r>
      <w:proofErr w:type="spellStart"/>
      <w:r>
        <w:rPr>
          <w:rFonts w:ascii="Arial" w:hAnsi="Arial" w:cs="Arial"/>
          <w:lang w:val="en-GB"/>
        </w:rPr>
        <w:t>Murckova</w:t>
      </w:r>
      <w:proofErr w:type="spellEnd"/>
    </w:p>
    <w:p w:rsidR="00B05B18" w:rsidRDefault="00B05B18" w:rsidP="004B1613">
      <w:pPr>
        <w:spacing w:line="360" w:lineRule="auto"/>
        <w:jc w:val="both"/>
        <w:rPr>
          <w:rFonts w:ascii="Arial" w:hAnsi="Arial" w:cs="Arial"/>
          <w:lang w:val="en-GB"/>
        </w:rPr>
      </w:pPr>
      <w:r>
        <w:rPr>
          <w:rFonts w:ascii="Arial" w:hAnsi="Arial" w:cs="Arial"/>
          <w:lang w:val="en-GB"/>
        </w:rPr>
        <w:t xml:space="preserve">Position: </w:t>
      </w:r>
      <w:proofErr w:type="spellStart"/>
      <w:r>
        <w:rPr>
          <w:rFonts w:ascii="Arial" w:hAnsi="Arial" w:cs="Arial"/>
          <w:lang w:val="en-GB"/>
        </w:rPr>
        <w:t>Grundtvig</w:t>
      </w:r>
      <w:proofErr w:type="spellEnd"/>
      <w:r>
        <w:rPr>
          <w:rFonts w:ascii="Arial" w:hAnsi="Arial" w:cs="Arial"/>
          <w:lang w:val="en-GB"/>
        </w:rPr>
        <w:t xml:space="preserve"> Assistant at Joanna Pinewood Education</w:t>
      </w:r>
    </w:p>
    <w:p w:rsidR="004B1613" w:rsidRDefault="004B1613" w:rsidP="004B1613">
      <w:pPr>
        <w:spacing w:line="360" w:lineRule="auto"/>
        <w:jc w:val="both"/>
        <w:rPr>
          <w:rFonts w:ascii="Arial" w:hAnsi="Arial" w:cs="Arial"/>
          <w:lang w:val="en-GB"/>
        </w:rPr>
      </w:pPr>
      <w:r>
        <w:rPr>
          <w:rFonts w:ascii="Arial" w:hAnsi="Arial" w:cs="Arial"/>
          <w:lang w:val="en-GB"/>
        </w:rPr>
        <w:t>Date: 28 February 2013</w:t>
      </w:r>
      <w:bookmarkStart w:id="0" w:name="_GoBack"/>
      <w:bookmarkEnd w:id="0"/>
    </w:p>
    <w:p w:rsidR="004B1613" w:rsidRDefault="004B1613" w:rsidP="004B1613">
      <w:pPr>
        <w:spacing w:line="360" w:lineRule="auto"/>
        <w:jc w:val="both"/>
        <w:rPr>
          <w:rFonts w:ascii="Arial" w:hAnsi="Arial" w:cs="Arial"/>
          <w:lang w:val="en-GB"/>
        </w:rPr>
      </w:pPr>
    </w:p>
    <w:p w:rsidR="002C1685" w:rsidRPr="002C1685" w:rsidRDefault="002C1685" w:rsidP="007665E9">
      <w:pPr>
        <w:spacing w:line="360" w:lineRule="auto"/>
        <w:rPr>
          <w:rFonts w:ascii="Arial" w:hAnsi="Arial" w:cs="Arial"/>
        </w:rPr>
      </w:pPr>
      <w:proofErr w:type="spellStart"/>
      <w:r w:rsidRPr="002C1685">
        <w:rPr>
          <w:rFonts w:ascii="Arial" w:eastAsia="Times New Roman" w:hAnsi="Arial" w:cs="Arial"/>
          <w:color w:val="000000"/>
          <w:lang w:eastAsia="sk-SK"/>
        </w:rPr>
        <w:t>The</w:t>
      </w:r>
      <w:proofErr w:type="spellEnd"/>
      <w:r w:rsidRPr="002C1685">
        <w:rPr>
          <w:rFonts w:ascii="Arial" w:eastAsia="Times New Roman" w:hAnsi="Arial" w:cs="Arial"/>
          <w:color w:val="000000"/>
          <w:lang w:eastAsia="sk-SK"/>
        </w:rPr>
        <w:t xml:space="preserve"> </w:t>
      </w:r>
      <w:proofErr w:type="spellStart"/>
      <w:r w:rsidRPr="002C1685">
        <w:rPr>
          <w:rFonts w:ascii="Arial" w:eastAsia="Times New Roman" w:hAnsi="Arial" w:cs="Arial"/>
          <w:color w:val="000000"/>
          <w:lang w:eastAsia="sk-SK"/>
        </w:rPr>
        <w:t>content</w:t>
      </w:r>
      <w:proofErr w:type="spellEnd"/>
      <w:r w:rsidRPr="002C1685">
        <w:rPr>
          <w:rFonts w:ascii="Arial" w:eastAsia="Times New Roman" w:hAnsi="Arial" w:cs="Arial"/>
          <w:color w:val="000000"/>
          <w:lang w:eastAsia="sk-SK"/>
        </w:rPr>
        <w:t xml:space="preserve"> </w:t>
      </w:r>
      <w:proofErr w:type="spellStart"/>
      <w:r w:rsidRPr="002C1685">
        <w:rPr>
          <w:rFonts w:ascii="Arial" w:eastAsia="Times New Roman" w:hAnsi="Arial" w:cs="Arial"/>
          <w:color w:val="000000"/>
          <w:lang w:eastAsia="sk-SK"/>
        </w:rPr>
        <w:t>of</w:t>
      </w:r>
      <w:proofErr w:type="spellEnd"/>
      <w:r w:rsidRPr="002C1685">
        <w:rPr>
          <w:rFonts w:ascii="Arial" w:eastAsia="Times New Roman" w:hAnsi="Arial" w:cs="Arial"/>
          <w:color w:val="000000"/>
          <w:lang w:eastAsia="sk-SK"/>
        </w:rPr>
        <w:t xml:space="preserve"> </w:t>
      </w:r>
      <w:proofErr w:type="spellStart"/>
      <w:r w:rsidRPr="002C1685">
        <w:rPr>
          <w:rFonts w:ascii="Arial" w:eastAsia="Times New Roman" w:hAnsi="Arial" w:cs="Arial"/>
          <w:color w:val="000000"/>
          <w:lang w:eastAsia="sk-SK"/>
        </w:rPr>
        <w:t>the</w:t>
      </w:r>
      <w:proofErr w:type="spellEnd"/>
      <w:r w:rsidRPr="002C1685">
        <w:rPr>
          <w:rFonts w:ascii="Arial" w:eastAsia="Times New Roman" w:hAnsi="Arial" w:cs="Arial"/>
          <w:color w:val="000000"/>
          <w:lang w:eastAsia="sk-SK"/>
        </w:rPr>
        <w:t xml:space="preserve"> </w:t>
      </w:r>
      <w:proofErr w:type="spellStart"/>
      <w:r w:rsidRPr="002C1685">
        <w:rPr>
          <w:rFonts w:ascii="Arial" w:eastAsia="Times New Roman" w:hAnsi="Arial" w:cs="Arial"/>
          <w:color w:val="000000"/>
          <w:lang w:eastAsia="sk-SK"/>
        </w:rPr>
        <w:t>article</w:t>
      </w:r>
      <w:proofErr w:type="spellEnd"/>
      <w:r w:rsidRPr="002C1685">
        <w:rPr>
          <w:rFonts w:ascii="Arial" w:eastAsia="Times New Roman" w:hAnsi="Arial" w:cs="Arial"/>
          <w:color w:val="000000"/>
          <w:lang w:eastAsia="sk-SK"/>
        </w:rPr>
        <w:t xml:space="preserve"> </w:t>
      </w:r>
      <w:proofErr w:type="spellStart"/>
      <w:r w:rsidRPr="002C1685">
        <w:rPr>
          <w:rFonts w:ascii="Arial" w:eastAsia="Times New Roman" w:hAnsi="Arial" w:cs="Arial"/>
          <w:color w:val="000000"/>
          <w:lang w:eastAsia="sk-SK"/>
        </w:rPr>
        <w:t>is</w:t>
      </w:r>
      <w:proofErr w:type="spellEnd"/>
      <w:r w:rsidRPr="002C1685">
        <w:rPr>
          <w:rFonts w:ascii="Arial" w:eastAsia="Times New Roman" w:hAnsi="Arial" w:cs="Arial"/>
          <w:color w:val="000000"/>
          <w:lang w:eastAsia="sk-SK"/>
        </w:rPr>
        <w:t xml:space="preserve"> </w:t>
      </w:r>
      <w:proofErr w:type="spellStart"/>
      <w:r w:rsidRPr="002C1685">
        <w:rPr>
          <w:rFonts w:ascii="Arial" w:eastAsia="Times New Roman" w:hAnsi="Arial" w:cs="Arial"/>
          <w:color w:val="000000"/>
          <w:lang w:eastAsia="sk-SK"/>
        </w:rPr>
        <w:t>pr</w:t>
      </w:r>
      <w:r>
        <w:rPr>
          <w:rFonts w:ascii="Arial" w:eastAsia="Times New Roman" w:hAnsi="Arial" w:cs="Arial"/>
          <w:color w:val="000000"/>
          <w:lang w:eastAsia="sk-SK"/>
        </w:rPr>
        <w:t>oduced</w:t>
      </w:r>
      <w:proofErr w:type="spellEnd"/>
      <w:r>
        <w:rPr>
          <w:rFonts w:ascii="Arial" w:eastAsia="Times New Roman" w:hAnsi="Arial" w:cs="Arial"/>
          <w:color w:val="000000"/>
          <w:lang w:eastAsia="sk-SK"/>
        </w:rPr>
        <w:t xml:space="preserve"> by Maria </w:t>
      </w:r>
      <w:proofErr w:type="spellStart"/>
      <w:r>
        <w:rPr>
          <w:rFonts w:ascii="Arial" w:eastAsia="Times New Roman" w:hAnsi="Arial" w:cs="Arial"/>
          <w:color w:val="000000"/>
          <w:lang w:eastAsia="sk-SK"/>
        </w:rPr>
        <w:t>Murckova</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N</w:t>
      </w:r>
      <w:r w:rsidRPr="002C1685">
        <w:rPr>
          <w:rFonts w:ascii="Arial" w:eastAsia="Times New Roman" w:hAnsi="Arial" w:cs="Arial"/>
          <w:color w:val="000000"/>
          <w:lang w:eastAsia="sk-SK"/>
        </w:rPr>
        <w:t>either</w:t>
      </w:r>
      <w:proofErr w:type="spellEnd"/>
      <w:r w:rsidRPr="002C1685">
        <w:rPr>
          <w:rFonts w:ascii="Arial" w:eastAsia="Times New Roman" w:hAnsi="Arial" w:cs="Arial"/>
          <w:color w:val="000000"/>
          <w:lang w:eastAsia="sk-SK"/>
        </w:rPr>
        <w:t xml:space="preserve"> </w:t>
      </w:r>
      <w:proofErr w:type="spellStart"/>
      <w:r w:rsidRPr="002C1685">
        <w:rPr>
          <w:rFonts w:ascii="Arial" w:eastAsia="Times New Roman" w:hAnsi="Arial" w:cs="Arial"/>
          <w:color w:val="000000"/>
          <w:lang w:eastAsia="sk-SK"/>
        </w:rPr>
        <w:t>the</w:t>
      </w:r>
      <w:proofErr w:type="spellEnd"/>
      <w:r w:rsidRPr="002C1685">
        <w:rPr>
          <w:rFonts w:ascii="Arial" w:eastAsia="Times New Roman" w:hAnsi="Arial" w:cs="Arial"/>
          <w:color w:val="000000"/>
          <w:lang w:eastAsia="sk-SK"/>
        </w:rPr>
        <w:t xml:space="preserve"> </w:t>
      </w:r>
      <w:proofErr w:type="spellStart"/>
      <w:r w:rsidRPr="002C1685">
        <w:rPr>
          <w:rFonts w:ascii="Arial" w:eastAsia="Times New Roman" w:hAnsi="Arial" w:cs="Arial"/>
          <w:color w:val="000000"/>
          <w:lang w:eastAsia="sk-SK"/>
        </w:rPr>
        <w:t>European</w:t>
      </w:r>
      <w:proofErr w:type="spellEnd"/>
      <w:r w:rsidRPr="002C1685">
        <w:rPr>
          <w:rFonts w:ascii="Arial" w:eastAsia="Times New Roman" w:hAnsi="Arial" w:cs="Arial"/>
          <w:color w:val="000000"/>
          <w:lang w:eastAsia="sk-SK"/>
        </w:rPr>
        <w:t xml:space="preserve"> </w:t>
      </w:r>
      <w:proofErr w:type="spellStart"/>
      <w:r w:rsidRPr="002C1685">
        <w:rPr>
          <w:rFonts w:ascii="Arial" w:eastAsia="Times New Roman" w:hAnsi="Arial" w:cs="Arial"/>
          <w:color w:val="000000"/>
          <w:lang w:eastAsia="sk-SK"/>
        </w:rPr>
        <w:t>Commission</w:t>
      </w:r>
      <w:proofErr w:type="spellEnd"/>
      <w:r w:rsidRPr="002C1685">
        <w:rPr>
          <w:rFonts w:ascii="Arial" w:eastAsia="Times New Roman" w:hAnsi="Arial" w:cs="Arial"/>
          <w:color w:val="000000"/>
          <w:lang w:eastAsia="sk-SK"/>
        </w:rPr>
        <w:t xml:space="preserve"> nor Slovak </w:t>
      </w:r>
      <w:proofErr w:type="spellStart"/>
      <w:r w:rsidRPr="002C1685">
        <w:rPr>
          <w:rFonts w:ascii="Arial" w:eastAsia="Times New Roman" w:hAnsi="Arial" w:cs="Arial"/>
          <w:color w:val="000000"/>
          <w:lang w:eastAsia="sk-SK"/>
        </w:rPr>
        <w:t>National</w:t>
      </w:r>
      <w:proofErr w:type="spellEnd"/>
      <w:r w:rsidRPr="002C1685">
        <w:rPr>
          <w:rFonts w:ascii="Arial" w:eastAsia="Times New Roman" w:hAnsi="Arial" w:cs="Arial"/>
          <w:color w:val="000000"/>
          <w:lang w:eastAsia="sk-SK"/>
        </w:rPr>
        <w:t xml:space="preserve"> </w:t>
      </w:r>
      <w:proofErr w:type="spellStart"/>
      <w:r w:rsidRPr="002C1685">
        <w:rPr>
          <w:rFonts w:ascii="Arial" w:eastAsia="Times New Roman" w:hAnsi="Arial" w:cs="Arial"/>
          <w:color w:val="000000"/>
          <w:lang w:eastAsia="sk-SK"/>
        </w:rPr>
        <w:t>Agency</w:t>
      </w:r>
      <w:proofErr w:type="spellEnd"/>
      <w:r w:rsidRPr="002C1685">
        <w:rPr>
          <w:rFonts w:ascii="Arial" w:eastAsia="Times New Roman" w:hAnsi="Arial" w:cs="Arial"/>
          <w:color w:val="000000"/>
          <w:lang w:eastAsia="sk-SK"/>
        </w:rPr>
        <w:t xml:space="preserve"> are </w:t>
      </w:r>
      <w:proofErr w:type="spellStart"/>
      <w:r w:rsidRPr="002C1685">
        <w:rPr>
          <w:rFonts w:ascii="Arial" w:eastAsia="Times New Roman" w:hAnsi="Arial" w:cs="Arial"/>
          <w:color w:val="000000"/>
          <w:lang w:eastAsia="sk-SK"/>
        </w:rPr>
        <w:t>responsib</w:t>
      </w:r>
      <w:r>
        <w:rPr>
          <w:rFonts w:ascii="Arial" w:eastAsia="Times New Roman" w:hAnsi="Arial" w:cs="Arial"/>
          <w:color w:val="000000"/>
          <w:lang w:eastAsia="sk-SK"/>
        </w:rPr>
        <w:t>le</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for</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the</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content</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of</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the</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article</w:t>
      </w:r>
      <w:proofErr w:type="spellEnd"/>
      <w:r>
        <w:rPr>
          <w:rFonts w:ascii="Arial" w:eastAsia="Times New Roman" w:hAnsi="Arial" w:cs="Arial"/>
          <w:color w:val="000000"/>
          <w:lang w:eastAsia="sk-SK"/>
        </w:rPr>
        <w:t>.</w:t>
      </w:r>
      <w:r w:rsidRPr="002C1685">
        <w:rPr>
          <w:rFonts w:ascii="Arial" w:eastAsia="Times New Roman" w:hAnsi="Arial" w:cs="Arial"/>
          <w:color w:val="000000"/>
          <w:lang w:eastAsia="sk-SK"/>
        </w:rPr>
        <w:t xml:space="preserve">  Maria </w:t>
      </w:r>
      <w:proofErr w:type="spellStart"/>
      <w:r w:rsidRPr="002C1685">
        <w:rPr>
          <w:rFonts w:ascii="Arial" w:eastAsia="Times New Roman" w:hAnsi="Arial" w:cs="Arial"/>
          <w:color w:val="000000"/>
          <w:lang w:eastAsia="sk-SK"/>
        </w:rPr>
        <w:t>Murckova</w:t>
      </w:r>
      <w:proofErr w:type="spellEnd"/>
      <w:r w:rsidRPr="002C1685">
        <w:rPr>
          <w:rFonts w:ascii="Arial" w:eastAsia="Times New Roman" w:hAnsi="Arial" w:cs="Arial"/>
          <w:color w:val="000000"/>
          <w:lang w:eastAsia="sk-SK"/>
        </w:rPr>
        <w:t xml:space="preserve"> </w:t>
      </w:r>
      <w:proofErr w:type="spellStart"/>
      <w:r w:rsidRPr="002C1685">
        <w:rPr>
          <w:rFonts w:ascii="Arial" w:eastAsia="Times New Roman" w:hAnsi="Arial" w:cs="Arial"/>
          <w:color w:val="000000"/>
          <w:lang w:eastAsia="sk-SK"/>
        </w:rPr>
        <w:t>spent</w:t>
      </w:r>
      <w:proofErr w:type="spellEnd"/>
      <w:r w:rsidRPr="002C1685">
        <w:rPr>
          <w:rFonts w:ascii="Arial" w:eastAsia="Times New Roman" w:hAnsi="Arial" w:cs="Arial"/>
          <w:color w:val="000000"/>
          <w:lang w:eastAsia="sk-SK"/>
        </w:rPr>
        <w:t xml:space="preserve"> 22 </w:t>
      </w:r>
      <w:proofErr w:type="spellStart"/>
      <w:r w:rsidRPr="002C1685">
        <w:rPr>
          <w:rFonts w:ascii="Arial" w:eastAsia="Times New Roman" w:hAnsi="Arial" w:cs="Arial"/>
          <w:color w:val="000000"/>
          <w:lang w:eastAsia="sk-SK"/>
        </w:rPr>
        <w:t>weeks</w:t>
      </w:r>
      <w:proofErr w:type="spellEnd"/>
      <w:r w:rsidRPr="002C1685">
        <w:rPr>
          <w:rFonts w:ascii="Arial" w:eastAsia="Times New Roman" w:hAnsi="Arial" w:cs="Arial"/>
          <w:color w:val="000000"/>
          <w:lang w:eastAsia="sk-SK"/>
        </w:rPr>
        <w:t xml:space="preserve">  </w:t>
      </w:r>
      <w:proofErr w:type="spellStart"/>
      <w:r w:rsidRPr="002C1685">
        <w:rPr>
          <w:rFonts w:ascii="Arial" w:eastAsia="Times New Roman" w:hAnsi="Arial" w:cs="Arial"/>
          <w:color w:val="000000"/>
          <w:lang w:eastAsia="sk-SK"/>
        </w:rPr>
        <w:t>as</w:t>
      </w:r>
      <w:proofErr w:type="spellEnd"/>
      <w:r w:rsidRPr="002C1685">
        <w:rPr>
          <w:rFonts w:ascii="Arial" w:eastAsia="Times New Roman" w:hAnsi="Arial" w:cs="Arial"/>
          <w:color w:val="000000"/>
          <w:lang w:eastAsia="sk-SK"/>
        </w:rPr>
        <w:t xml:space="preserve"> a </w:t>
      </w:r>
      <w:proofErr w:type="spellStart"/>
      <w:r w:rsidRPr="002C1685">
        <w:rPr>
          <w:rFonts w:ascii="Arial" w:eastAsia="Times New Roman" w:hAnsi="Arial" w:cs="Arial"/>
          <w:color w:val="000000"/>
          <w:lang w:eastAsia="sk-SK"/>
        </w:rPr>
        <w:t>Grundtvig</w:t>
      </w:r>
      <w:proofErr w:type="spellEnd"/>
      <w:r w:rsidRPr="002C1685">
        <w:rPr>
          <w:rFonts w:ascii="Arial" w:eastAsia="Times New Roman" w:hAnsi="Arial" w:cs="Arial"/>
          <w:color w:val="000000"/>
          <w:lang w:eastAsia="sk-SK"/>
        </w:rPr>
        <w:t xml:space="preserve"> </w:t>
      </w:r>
      <w:proofErr w:type="spellStart"/>
      <w:r w:rsidRPr="002C1685">
        <w:rPr>
          <w:rFonts w:ascii="Arial" w:eastAsia="Times New Roman" w:hAnsi="Arial" w:cs="Arial"/>
          <w:color w:val="000000"/>
          <w:lang w:eastAsia="sk-SK"/>
        </w:rPr>
        <w:t>Assistant</w:t>
      </w:r>
      <w:proofErr w:type="spellEnd"/>
      <w:r w:rsidRPr="002C1685">
        <w:rPr>
          <w:rFonts w:ascii="Arial" w:eastAsia="Times New Roman" w:hAnsi="Arial" w:cs="Arial"/>
          <w:color w:val="000000"/>
          <w:lang w:eastAsia="sk-SK"/>
        </w:rPr>
        <w:t xml:space="preserve"> in  </w:t>
      </w:r>
      <w:proofErr w:type="spellStart"/>
      <w:r w:rsidRPr="002C1685">
        <w:rPr>
          <w:rFonts w:ascii="Arial" w:eastAsia="Times New Roman" w:hAnsi="Arial" w:cs="Arial"/>
          <w:color w:val="000000"/>
          <w:lang w:eastAsia="sk-SK"/>
        </w:rPr>
        <w:t>the</w:t>
      </w:r>
      <w:proofErr w:type="spellEnd"/>
      <w:r w:rsidRPr="002C1685">
        <w:rPr>
          <w:rFonts w:ascii="Arial" w:eastAsia="Times New Roman" w:hAnsi="Arial" w:cs="Arial"/>
          <w:color w:val="000000"/>
          <w:lang w:eastAsia="sk-SK"/>
        </w:rPr>
        <w:t xml:space="preserve"> UK in </w:t>
      </w:r>
      <w:proofErr w:type="spellStart"/>
      <w:r w:rsidRPr="002C1685">
        <w:rPr>
          <w:rFonts w:ascii="Arial" w:eastAsia="Times New Roman" w:hAnsi="Arial" w:cs="Arial"/>
          <w:color w:val="000000"/>
          <w:lang w:eastAsia="sk-SK"/>
        </w:rPr>
        <w:t>Joanna</w:t>
      </w:r>
      <w:proofErr w:type="spellEnd"/>
      <w:r w:rsidRPr="002C1685">
        <w:rPr>
          <w:rFonts w:ascii="Arial" w:eastAsia="Times New Roman" w:hAnsi="Arial" w:cs="Arial"/>
          <w:color w:val="000000"/>
          <w:lang w:eastAsia="sk-SK"/>
        </w:rPr>
        <w:t xml:space="preserve"> </w:t>
      </w:r>
      <w:proofErr w:type="spellStart"/>
      <w:r w:rsidRPr="002C1685">
        <w:rPr>
          <w:rFonts w:ascii="Arial" w:eastAsia="Times New Roman" w:hAnsi="Arial" w:cs="Arial"/>
          <w:color w:val="000000"/>
          <w:lang w:eastAsia="sk-SK"/>
        </w:rPr>
        <w:t>Pinewood</w:t>
      </w:r>
      <w:proofErr w:type="spellEnd"/>
      <w:r w:rsidRPr="002C1685">
        <w:rPr>
          <w:rFonts w:ascii="Arial" w:eastAsia="Times New Roman" w:hAnsi="Arial" w:cs="Arial"/>
          <w:color w:val="000000"/>
          <w:lang w:eastAsia="sk-SK"/>
        </w:rPr>
        <w:t xml:space="preserve"> </w:t>
      </w:r>
      <w:proofErr w:type="spellStart"/>
      <w:r w:rsidRPr="002C1685">
        <w:rPr>
          <w:rFonts w:ascii="Arial" w:eastAsia="Times New Roman" w:hAnsi="Arial" w:cs="Arial"/>
          <w:color w:val="000000"/>
          <w:lang w:eastAsia="sk-SK"/>
        </w:rPr>
        <w:t>Education</w:t>
      </w:r>
      <w:proofErr w:type="spellEnd"/>
      <w:r w:rsidRPr="002C1685">
        <w:rPr>
          <w:rFonts w:ascii="Arial" w:eastAsia="Times New Roman" w:hAnsi="Arial" w:cs="Arial"/>
          <w:color w:val="000000"/>
          <w:lang w:eastAsia="sk-SK"/>
        </w:rPr>
        <w:t xml:space="preserve">. </w:t>
      </w:r>
      <w:proofErr w:type="spellStart"/>
      <w:r w:rsidRPr="002C1685">
        <w:rPr>
          <w:rFonts w:ascii="Arial" w:eastAsia="Times New Roman" w:hAnsi="Arial" w:cs="Arial"/>
          <w:color w:val="000000"/>
          <w:lang w:eastAsia="sk-SK"/>
        </w:rPr>
        <w:t>Her</w:t>
      </w:r>
      <w:proofErr w:type="spellEnd"/>
      <w:r w:rsidRPr="002C1685">
        <w:rPr>
          <w:rFonts w:ascii="Arial" w:eastAsia="Times New Roman" w:hAnsi="Arial" w:cs="Arial"/>
          <w:color w:val="000000"/>
          <w:lang w:eastAsia="sk-SK"/>
        </w:rPr>
        <w:t xml:space="preserve"> </w:t>
      </w:r>
      <w:proofErr w:type="spellStart"/>
      <w:r w:rsidRPr="002C1685">
        <w:rPr>
          <w:rFonts w:ascii="Arial" w:eastAsia="Times New Roman" w:hAnsi="Arial" w:cs="Arial"/>
          <w:color w:val="000000"/>
          <w:lang w:eastAsia="sk-SK"/>
        </w:rPr>
        <w:t>internship</w:t>
      </w:r>
      <w:proofErr w:type="spellEnd"/>
      <w:r w:rsidRPr="002C1685">
        <w:rPr>
          <w:rFonts w:ascii="Arial" w:eastAsia="Times New Roman" w:hAnsi="Arial" w:cs="Arial"/>
          <w:color w:val="000000"/>
          <w:lang w:eastAsia="sk-SK"/>
        </w:rPr>
        <w:t xml:space="preserve"> </w:t>
      </w:r>
      <w:proofErr w:type="spellStart"/>
      <w:r w:rsidRPr="002C1685">
        <w:rPr>
          <w:rFonts w:ascii="Arial" w:eastAsia="Times New Roman" w:hAnsi="Arial" w:cs="Arial"/>
          <w:color w:val="000000"/>
          <w:lang w:eastAsia="sk-SK"/>
        </w:rPr>
        <w:t>was</w:t>
      </w:r>
      <w:proofErr w:type="spellEnd"/>
      <w:r w:rsidRPr="002C1685">
        <w:rPr>
          <w:rFonts w:ascii="Arial" w:eastAsia="Times New Roman" w:hAnsi="Arial" w:cs="Arial"/>
          <w:color w:val="000000"/>
          <w:lang w:eastAsia="sk-SK"/>
        </w:rPr>
        <w:t xml:space="preserve"> </w:t>
      </w:r>
      <w:proofErr w:type="spellStart"/>
      <w:r w:rsidRPr="002C1685">
        <w:rPr>
          <w:rFonts w:ascii="Arial" w:eastAsia="Times New Roman" w:hAnsi="Arial" w:cs="Arial"/>
          <w:color w:val="000000"/>
          <w:lang w:eastAsia="sk-SK"/>
        </w:rPr>
        <w:t>funded</w:t>
      </w:r>
      <w:proofErr w:type="spellEnd"/>
      <w:r w:rsidRPr="002C1685">
        <w:rPr>
          <w:rFonts w:ascii="Arial" w:eastAsia="Times New Roman" w:hAnsi="Arial" w:cs="Arial"/>
          <w:color w:val="000000"/>
          <w:lang w:eastAsia="sk-SK"/>
        </w:rPr>
        <w:t xml:space="preserve"> by  </w:t>
      </w:r>
      <w:proofErr w:type="spellStart"/>
      <w:r w:rsidRPr="002C1685">
        <w:rPr>
          <w:rFonts w:ascii="Arial" w:eastAsia="Times New Roman" w:hAnsi="Arial" w:cs="Arial"/>
          <w:color w:val="000000"/>
          <w:lang w:eastAsia="sk-SK"/>
        </w:rPr>
        <w:t>the</w:t>
      </w:r>
      <w:proofErr w:type="spellEnd"/>
      <w:r w:rsidRPr="002C1685">
        <w:rPr>
          <w:rFonts w:ascii="Arial" w:eastAsia="Times New Roman" w:hAnsi="Arial" w:cs="Arial"/>
          <w:color w:val="000000"/>
          <w:lang w:eastAsia="sk-SK"/>
        </w:rPr>
        <w:t xml:space="preserve"> </w:t>
      </w:r>
      <w:proofErr w:type="spellStart"/>
      <w:r w:rsidRPr="002C1685">
        <w:rPr>
          <w:rFonts w:ascii="Arial" w:eastAsia="Times New Roman" w:hAnsi="Arial" w:cs="Arial"/>
          <w:color w:val="000000"/>
          <w:lang w:eastAsia="sk-SK"/>
        </w:rPr>
        <w:t>Slovakian</w:t>
      </w:r>
      <w:proofErr w:type="spellEnd"/>
      <w:r w:rsidRPr="002C1685">
        <w:rPr>
          <w:rFonts w:ascii="Arial" w:eastAsia="Times New Roman" w:hAnsi="Arial" w:cs="Arial"/>
          <w:color w:val="000000"/>
          <w:lang w:eastAsia="sk-SK"/>
        </w:rPr>
        <w:t xml:space="preserve"> </w:t>
      </w:r>
      <w:proofErr w:type="spellStart"/>
      <w:r w:rsidRPr="002C1685">
        <w:rPr>
          <w:rFonts w:ascii="Arial" w:eastAsia="Times New Roman" w:hAnsi="Arial" w:cs="Arial"/>
          <w:color w:val="000000"/>
          <w:lang w:eastAsia="sk-SK"/>
        </w:rPr>
        <w:t>Grundtvig</w:t>
      </w:r>
      <w:proofErr w:type="spellEnd"/>
      <w:r w:rsidRPr="002C1685">
        <w:rPr>
          <w:rFonts w:ascii="Arial" w:eastAsia="Times New Roman" w:hAnsi="Arial" w:cs="Arial"/>
          <w:color w:val="000000"/>
          <w:lang w:eastAsia="sk-SK"/>
        </w:rPr>
        <w:t xml:space="preserve"> </w:t>
      </w:r>
      <w:proofErr w:type="spellStart"/>
      <w:r w:rsidRPr="002C1685">
        <w:rPr>
          <w:rFonts w:ascii="Arial" w:eastAsia="Times New Roman" w:hAnsi="Arial" w:cs="Arial"/>
          <w:color w:val="000000"/>
          <w:lang w:eastAsia="sk-SK"/>
        </w:rPr>
        <w:t>Assistant</w:t>
      </w:r>
      <w:proofErr w:type="spellEnd"/>
      <w:r w:rsidRPr="002C1685">
        <w:rPr>
          <w:rFonts w:ascii="Arial" w:eastAsia="Times New Roman" w:hAnsi="Arial" w:cs="Arial"/>
          <w:color w:val="000000"/>
          <w:lang w:eastAsia="sk-SK"/>
        </w:rPr>
        <w:t xml:space="preserve">  </w:t>
      </w:r>
      <w:proofErr w:type="spellStart"/>
      <w:r w:rsidRPr="002C1685">
        <w:rPr>
          <w:rFonts w:ascii="Arial" w:eastAsia="Times New Roman" w:hAnsi="Arial" w:cs="Arial"/>
          <w:color w:val="000000"/>
          <w:lang w:eastAsia="sk-SK"/>
        </w:rPr>
        <w:t>Fund</w:t>
      </w:r>
      <w:proofErr w:type="spellEnd"/>
      <w:r w:rsidRPr="002C1685">
        <w:rPr>
          <w:rFonts w:ascii="Arial" w:eastAsia="Times New Roman" w:hAnsi="Arial" w:cs="Arial"/>
          <w:color w:val="000000"/>
          <w:lang w:eastAsia="sk-SK"/>
        </w:rPr>
        <w:t>.</w:t>
      </w:r>
    </w:p>
    <w:p w:rsidR="002C1685" w:rsidRDefault="002C1685" w:rsidP="007665E9">
      <w:pPr>
        <w:spacing w:line="360" w:lineRule="auto"/>
        <w:rPr>
          <w:rFonts w:ascii="Arial" w:hAnsi="Arial" w:cs="Arial"/>
          <w:lang w:val="en-GB"/>
        </w:rPr>
      </w:pPr>
    </w:p>
    <w:p w:rsidR="00F73330" w:rsidRDefault="00F73330" w:rsidP="007665E9">
      <w:pPr>
        <w:spacing w:line="360" w:lineRule="auto"/>
        <w:rPr>
          <w:rFonts w:ascii="Arial" w:hAnsi="Arial" w:cs="Arial"/>
          <w:b/>
          <w:lang w:val="en-GB"/>
        </w:rPr>
      </w:pPr>
    </w:p>
    <w:p w:rsidR="004B1613" w:rsidRPr="00D81069" w:rsidRDefault="004B1613" w:rsidP="007665E9">
      <w:pPr>
        <w:spacing w:line="360" w:lineRule="auto"/>
        <w:rPr>
          <w:rFonts w:ascii="Arial" w:hAnsi="Arial" w:cs="Arial"/>
          <w:b/>
          <w:lang w:val="en-GB"/>
        </w:rPr>
      </w:pPr>
      <w:r w:rsidRPr="00D81069">
        <w:rPr>
          <w:rFonts w:ascii="Arial" w:hAnsi="Arial" w:cs="Arial"/>
          <w:b/>
          <w:lang w:val="en-GB"/>
        </w:rPr>
        <w:t>Content</w:t>
      </w:r>
    </w:p>
    <w:p w:rsidR="004B1613" w:rsidRDefault="004B1613" w:rsidP="007665E9">
      <w:pPr>
        <w:spacing w:line="360" w:lineRule="auto"/>
        <w:rPr>
          <w:rFonts w:ascii="Arial" w:hAnsi="Arial" w:cs="Arial"/>
          <w:lang w:val="en-GB"/>
        </w:rPr>
      </w:pPr>
    </w:p>
    <w:p w:rsidR="004B1613" w:rsidRDefault="004B1613" w:rsidP="007665E9">
      <w:pPr>
        <w:spacing w:line="360" w:lineRule="auto"/>
        <w:rPr>
          <w:rFonts w:ascii="Arial" w:hAnsi="Arial" w:cs="Arial"/>
          <w:lang w:val="en-GB"/>
        </w:rPr>
      </w:pPr>
    </w:p>
    <w:p w:rsidR="004B1613" w:rsidRDefault="004B1613" w:rsidP="007665E9">
      <w:pPr>
        <w:spacing w:line="360" w:lineRule="auto"/>
        <w:rPr>
          <w:rFonts w:ascii="Arial" w:hAnsi="Arial" w:cs="Arial"/>
          <w:lang w:val="en-GB"/>
        </w:rPr>
      </w:pPr>
      <w:proofErr w:type="spellStart"/>
      <w:r>
        <w:rPr>
          <w:rFonts w:ascii="Arial" w:hAnsi="Arial" w:cs="Arial"/>
          <w:lang w:val="en-GB"/>
        </w:rPr>
        <w:t>I.</w:t>
      </w:r>
      <w:r>
        <w:rPr>
          <w:rFonts w:ascii="Arial" w:hAnsi="Arial" w:cs="Arial"/>
          <w:color w:val="FFFFFF" w:themeColor="background1"/>
          <w:lang w:val="en-GB"/>
        </w:rPr>
        <w:t>k</w:t>
      </w:r>
      <w:r>
        <w:rPr>
          <w:rFonts w:ascii="Arial" w:hAnsi="Arial" w:cs="Arial"/>
          <w:lang w:val="en-GB"/>
        </w:rPr>
        <w:t>Demonstration</w:t>
      </w:r>
      <w:proofErr w:type="spellEnd"/>
      <w:r w:rsidR="007665E9">
        <w:rPr>
          <w:rFonts w:ascii="Arial" w:hAnsi="Arial" w:cs="Arial"/>
          <w:lang w:val="en-GB"/>
        </w:rPr>
        <w:t xml:space="preserve"> of Environmental Educational System.</w:t>
      </w:r>
      <w:r>
        <w:rPr>
          <w:rFonts w:ascii="Arial" w:hAnsi="Arial" w:cs="Arial"/>
          <w:lang w:val="en-GB"/>
        </w:rPr>
        <w:t>..........................................3</w:t>
      </w:r>
    </w:p>
    <w:p w:rsidR="004B1613" w:rsidRDefault="007665E9" w:rsidP="007665E9">
      <w:pPr>
        <w:spacing w:line="360" w:lineRule="auto"/>
        <w:rPr>
          <w:rFonts w:ascii="Arial" w:hAnsi="Arial" w:cs="Arial"/>
          <w:lang w:val="en-GB"/>
        </w:rPr>
      </w:pPr>
      <w:r>
        <w:rPr>
          <w:rFonts w:ascii="Arial" w:hAnsi="Arial" w:cs="Arial"/>
          <w:lang w:val="en-GB"/>
        </w:rPr>
        <w:t xml:space="preserve">II. Environmental lifelong </w:t>
      </w:r>
      <w:r w:rsidR="004B1613">
        <w:rPr>
          <w:rFonts w:ascii="Arial" w:hAnsi="Arial" w:cs="Arial"/>
          <w:lang w:val="en-GB"/>
        </w:rPr>
        <w:t>learning......</w:t>
      </w:r>
      <w:r>
        <w:rPr>
          <w:rFonts w:ascii="Arial" w:hAnsi="Arial" w:cs="Arial"/>
          <w:lang w:val="en-GB"/>
        </w:rPr>
        <w:t>..........................</w:t>
      </w:r>
      <w:r w:rsidR="004B1613">
        <w:rPr>
          <w:rFonts w:ascii="Arial" w:hAnsi="Arial" w:cs="Arial"/>
          <w:lang w:val="en-GB"/>
        </w:rPr>
        <w:t>............................................</w:t>
      </w:r>
      <w:r>
        <w:rPr>
          <w:rFonts w:ascii="Arial" w:hAnsi="Arial" w:cs="Arial"/>
          <w:lang w:val="en-GB"/>
        </w:rPr>
        <w:t xml:space="preserve">  </w:t>
      </w:r>
      <w:r w:rsidR="004B1613">
        <w:rPr>
          <w:rFonts w:ascii="Arial" w:hAnsi="Arial" w:cs="Arial"/>
          <w:lang w:val="en-GB"/>
        </w:rPr>
        <w:t>4</w:t>
      </w:r>
    </w:p>
    <w:p w:rsidR="004B1613" w:rsidRDefault="004B1613" w:rsidP="007665E9">
      <w:pPr>
        <w:spacing w:line="360" w:lineRule="auto"/>
        <w:rPr>
          <w:rFonts w:ascii="Arial" w:hAnsi="Arial" w:cs="Arial"/>
          <w:lang w:val="en-GB"/>
        </w:rPr>
      </w:pPr>
      <w:r>
        <w:rPr>
          <w:rFonts w:ascii="Arial" w:hAnsi="Arial" w:cs="Arial"/>
          <w:lang w:val="en-GB"/>
        </w:rPr>
        <w:t>III. Definition of lifelong learning</w:t>
      </w:r>
      <w:proofErr w:type="gramStart"/>
      <w:r>
        <w:rPr>
          <w:rFonts w:ascii="Arial" w:hAnsi="Arial" w:cs="Arial"/>
          <w:lang w:val="en-GB"/>
        </w:rPr>
        <w:t>................</w:t>
      </w:r>
      <w:r w:rsidR="007665E9">
        <w:rPr>
          <w:rFonts w:ascii="Arial" w:hAnsi="Arial" w:cs="Arial"/>
          <w:lang w:val="en-GB"/>
        </w:rPr>
        <w:t>........................</w:t>
      </w:r>
      <w:r>
        <w:rPr>
          <w:rFonts w:ascii="Arial" w:hAnsi="Arial" w:cs="Arial"/>
          <w:lang w:val="en-GB"/>
        </w:rPr>
        <w:t>......................................</w:t>
      </w:r>
      <w:r w:rsidR="007665E9">
        <w:rPr>
          <w:rFonts w:ascii="Arial" w:hAnsi="Arial" w:cs="Arial"/>
          <w:lang w:val="en-GB"/>
        </w:rPr>
        <w:t xml:space="preserve">  </w:t>
      </w:r>
      <w:r>
        <w:rPr>
          <w:rFonts w:ascii="Arial" w:hAnsi="Arial" w:cs="Arial"/>
          <w:lang w:val="en-GB"/>
        </w:rPr>
        <w:t>.</w:t>
      </w:r>
      <w:proofErr w:type="gramEnd"/>
      <w:r>
        <w:rPr>
          <w:rFonts w:ascii="Arial" w:hAnsi="Arial" w:cs="Arial"/>
          <w:lang w:val="en-GB"/>
        </w:rPr>
        <w:t>5</w:t>
      </w:r>
    </w:p>
    <w:p w:rsidR="004B1613" w:rsidRDefault="004B1613" w:rsidP="007665E9">
      <w:pPr>
        <w:pStyle w:val="Nadpis1"/>
        <w:shd w:val="clear" w:color="auto" w:fill="FDFDFD"/>
        <w:spacing w:before="0" w:line="360" w:lineRule="auto"/>
        <w:rPr>
          <w:rFonts w:ascii="Arial" w:eastAsia="Times New Roman" w:hAnsi="Arial" w:cs="Arial"/>
          <w:b w:val="0"/>
          <w:color w:val="auto"/>
          <w:sz w:val="24"/>
          <w:szCs w:val="24"/>
          <w:lang w:val="en-GB"/>
        </w:rPr>
      </w:pPr>
      <w:r>
        <w:rPr>
          <w:rFonts w:ascii="Arial" w:eastAsia="Times New Roman" w:hAnsi="Arial" w:cs="Arial"/>
          <w:b w:val="0"/>
          <w:color w:val="auto"/>
          <w:sz w:val="24"/>
          <w:szCs w:val="24"/>
          <w:lang w:val="en-GB"/>
        </w:rPr>
        <w:t xml:space="preserve">IV. The Policy and </w:t>
      </w:r>
      <w:proofErr w:type="gramStart"/>
      <w:r>
        <w:rPr>
          <w:rFonts w:ascii="Arial" w:eastAsia="Times New Roman" w:hAnsi="Arial" w:cs="Arial"/>
          <w:b w:val="0"/>
          <w:color w:val="auto"/>
          <w:sz w:val="24"/>
          <w:szCs w:val="24"/>
          <w:lang w:val="en-GB"/>
        </w:rPr>
        <w:t>Management  of</w:t>
      </w:r>
      <w:proofErr w:type="gramEnd"/>
      <w:r>
        <w:rPr>
          <w:rFonts w:ascii="Arial" w:eastAsia="Times New Roman" w:hAnsi="Arial" w:cs="Arial"/>
          <w:b w:val="0"/>
          <w:color w:val="auto"/>
          <w:sz w:val="24"/>
          <w:szCs w:val="24"/>
          <w:lang w:val="en-GB"/>
        </w:rPr>
        <w:t xml:space="preserve"> Lifelong Le</w:t>
      </w:r>
      <w:r w:rsidR="007665E9">
        <w:rPr>
          <w:rFonts w:ascii="Arial" w:eastAsia="Times New Roman" w:hAnsi="Arial" w:cs="Arial"/>
          <w:b w:val="0"/>
          <w:color w:val="auto"/>
          <w:sz w:val="24"/>
          <w:szCs w:val="24"/>
          <w:lang w:val="en-GB"/>
        </w:rPr>
        <w:t>arning...............................................</w:t>
      </w:r>
      <w:r>
        <w:rPr>
          <w:rFonts w:ascii="Arial" w:eastAsia="Times New Roman" w:hAnsi="Arial" w:cs="Arial"/>
          <w:b w:val="0"/>
          <w:color w:val="auto"/>
          <w:sz w:val="24"/>
          <w:szCs w:val="24"/>
          <w:lang w:val="en-GB"/>
        </w:rPr>
        <w:t>7</w:t>
      </w:r>
    </w:p>
    <w:p w:rsidR="004B1613" w:rsidRDefault="004B1613" w:rsidP="007665E9">
      <w:pPr>
        <w:spacing w:line="360" w:lineRule="auto"/>
        <w:rPr>
          <w:rFonts w:ascii="Arial" w:hAnsi="Arial" w:cs="Arial"/>
          <w:lang w:val="en-GB"/>
        </w:rPr>
      </w:pPr>
      <w:r>
        <w:rPr>
          <w:rFonts w:ascii="Arial" w:hAnsi="Arial" w:cs="Arial"/>
          <w:lang w:val="en-GB"/>
        </w:rPr>
        <w:t>V. Effective Teaching Methods for Environmental Lifelong Learning.................</w:t>
      </w:r>
      <w:r w:rsidR="007665E9">
        <w:rPr>
          <w:rFonts w:ascii="Arial" w:hAnsi="Arial" w:cs="Arial"/>
          <w:lang w:val="en-GB"/>
        </w:rPr>
        <w:t>.......</w:t>
      </w:r>
      <w:r>
        <w:rPr>
          <w:rFonts w:ascii="Arial" w:hAnsi="Arial" w:cs="Arial"/>
          <w:lang w:val="en-GB"/>
        </w:rPr>
        <w:t>11</w:t>
      </w:r>
    </w:p>
    <w:p w:rsidR="004B1613" w:rsidRDefault="004B1613" w:rsidP="007665E9">
      <w:pPr>
        <w:spacing w:line="360" w:lineRule="auto"/>
        <w:rPr>
          <w:rFonts w:ascii="Arial" w:hAnsi="Arial" w:cs="Arial"/>
          <w:lang w:val="en-GB"/>
        </w:rPr>
      </w:pPr>
      <w:r>
        <w:rPr>
          <w:rFonts w:ascii="Arial" w:hAnsi="Arial" w:cs="Arial"/>
          <w:lang w:val="en-GB"/>
        </w:rPr>
        <w:t>Conclusion.........</w:t>
      </w:r>
      <w:r w:rsidR="007665E9">
        <w:rPr>
          <w:rFonts w:ascii="Arial" w:hAnsi="Arial" w:cs="Arial"/>
          <w:lang w:val="en-GB"/>
        </w:rPr>
        <w:t>............................</w:t>
      </w:r>
      <w:r>
        <w:rPr>
          <w:rFonts w:ascii="Arial" w:hAnsi="Arial" w:cs="Arial"/>
          <w:lang w:val="en-GB"/>
        </w:rPr>
        <w:t>...........................................................................</w:t>
      </w:r>
      <w:r w:rsidR="007665E9">
        <w:rPr>
          <w:rFonts w:ascii="Arial" w:hAnsi="Arial" w:cs="Arial"/>
          <w:lang w:val="en-GB"/>
        </w:rPr>
        <w:t>.</w:t>
      </w:r>
      <w:r>
        <w:rPr>
          <w:rFonts w:ascii="Arial" w:hAnsi="Arial" w:cs="Arial"/>
          <w:lang w:val="en-GB"/>
        </w:rPr>
        <w:t>13</w:t>
      </w:r>
    </w:p>
    <w:p w:rsidR="004B1613" w:rsidRDefault="004B1613" w:rsidP="007665E9">
      <w:pPr>
        <w:spacing w:line="360" w:lineRule="auto"/>
        <w:rPr>
          <w:rFonts w:ascii="Arial" w:hAnsi="Arial" w:cs="Arial"/>
          <w:lang w:val="en-GB"/>
        </w:rPr>
      </w:pPr>
      <w:r>
        <w:rPr>
          <w:rFonts w:ascii="Arial" w:hAnsi="Arial" w:cs="Arial"/>
          <w:lang w:val="en-GB"/>
        </w:rPr>
        <w:t>References..............................................</w:t>
      </w:r>
      <w:r w:rsidR="007665E9">
        <w:rPr>
          <w:rFonts w:ascii="Arial" w:hAnsi="Arial" w:cs="Arial"/>
          <w:lang w:val="en-GB"/>
        </w:rPr>
        <w:t>............................</w:t>
      </w:r>
      <w:r>
        <w:rPr>
          <w:rFonts w:ascii="Arial" w:hAnsi="Arial" w:cs="Arial"/>
          <w:lang w:val="en-GB"/>
        </w:rPr>
        <w:t>....................................</w:t>
      </w:r>
      <w:r w:rsidR="007665E9">
        <w:rPr>
          <w:rFonts w:ascii="Arial" w:hAnsi="Arial" w:cs="Arial"/>
          <w:lang w:val="en-GB"/>
        </w:rPr>
        <w:t>.</w:t>
      </w:r>
      <w:r>
        <w:rPr>
          <w:rFonts w:ascii="Arial" w:hAnsi="Arial" w:cs="Arial"/>
          <w:lang w:val="en-GB"/>
        </w:rPr>
        <w:t>.14</w:t>
      </w:r>
    </w:p>
    <w:p w:rsidR="004B1613" w:rsidRDefault="004B1613" w:rsidP="004B1613">
      <w:pPr>
        <w:spacing w:line="360" w:lineRule="auto"/>
        <w:jc w:val="both"/>
        <w:rPr>
          <w:lang w:val="en-GB"/>
        </w:rPr>
      </w:pPr>
    </w:p>
    <w:p w:rsidR="004B1613" w:rsidRDefault="004B1613" w:rsidP="004B1613">
      <w:pPr>
        <w:spacing w:line="360" w:lineRule="auto"/>
        <w:jc w:val="both"/>
        <w:rPr>
          <w:rFonts w:ascii="Arial" w:hAnsi="Arial" w:cs="Arial"/>
          <w:lang w:val="en-GB"/>
        </w:rPr>
      </w:pPr>
    </w:p>
    <w:p w:rsidR="007665E9" w:rsidRDefault="007665E9" w:rsidP="004B1613">
      <w:pPr>
        <w:spacing w:line="360" w:lineRule="auto"/>
        <w:jc w:val="both"/>
        <w:rPr>
          <w:rFonts w:ascii="Arial" w:hAnsi="Arial" w:cs="Arial"/>
          <w:lang w:val="en-GB"/>
        </w:rPr>
      </w:pPr>
    </w:p>
    <w:p w:rsidR="007665E9" w:rsidRDefault="007665E9" w:rsidP="004B1613">
      <w:pPr>
        <w:spacing w:line="360" w:lineRule="auto"/>
        <w:jc w:val="both"/>
        <w:rPr>
          <w:rFonts w:ascii="Arial" w:hAnsi="Arial" w:cs="Arial"/>
          <w:lang w:val="en-GB"/>
        </w:rPr>
      </w:pPr>
    </w:p>
    <w:p w:rsidR="007665E9" w:rsidRDefault="007665E9" w:rsidP="004B1613">
      <w:pPr>
        <w:spacing w:line="360" w:lineRule="auto"/>
        <w:jc w:val="both"/>
        <w:rPr>
          <w:rFonts w:ascii="Arial" w:hAnsi="Arial" w:cs="Arial"/>
          <w:lang w:val="en-GB"/>
        </w:rPr>
      </w:pPr>
    </w:p>
    <w:p w:rsidR="007665E9" w:rsidRDefault="007665E9" w:rsidP="004B1613">
      <w:pPr>
        <w:spacing w:line="360" w:lineRule="auto"/>
        <w:jc w:val="both"/>
        <w:rPr>
          <w:rFonts w:ascii="Arial" w:hAnsi="Arial" w:cs="Arial"/>
          <w:lang w:val="en-GB"/>
        </w:rPr>
      </w:pPr>
    </w:p>
    <w:p w:rsidR="007665E9" w:rsidRDefault="007665E9" w:rsidP="004B1613">
      <w:pPr>
        <w:spacing w:line="360" w:lineRule="auto"/>
        <w:jc w:val="both"/>
        <w:rPr>
          <w:rFonts w:ascii="Arial" w:hAnsi="Arial" w:cs="Arial"/>
          <w:lang w:val="en-GB"/>
        </w:rPr>
      </w:pPr>
    </w:p>
    <w:p w:rsidR="007665E9" w:rsidRDefault="007665E9" w:rsidP="004B1613">
      <w:pPr>
        <w:spacing w:line="360" w:lineRule="auto"/>
        <w:jc w:val="both"/>
        <w:rPr>
          <w:rFonts w:ascii="Arial" w:hAnsi="Arial" w:cs="Arial"/>
          <w:lang w:val="en-GB"/>
        </w:rPr>
      </w:pPr>
    </w:p>
    <w:p w:rsidR="007665E9" w:rsidRDefault="007665E9" w:rsidP="004B1613">
      <w:pPr>
        <w:spacing w:line="360" w:lineRule="auto"/>
        <w:jc w:val="both"/>
        <w:rPr>
          <w:rFonts w:ascii="Arial" w:hAnsi="Arial" w:cs="Arial"/>
          <w:lang w:val="en-GB"/>
        </w:rPr>
      </w:pPr>
    </w:p>
    <w:p w:rsidR="007665E9" w:rsidRDefault="007665E9" w:rsidP="004B1613">
      <w:pPr>
        <w:spacing w:line="360" w:lineRule="auto"/>
        <w:jc w:val="both"/>
        <w:rPr>
          <w:rFonts w:ascii="Arial" w:hAnsi="Arial" w:cs="Arial"/>
          <w:lang w:val="en-GB"/>
        </w:rPr>
      </w:pPr>
    </w:p>
    <w:p w:rsidR="007665E9" w:rsidRDefault="007665E9" w:rsidP="004B1613">
      <w:pPr>
        <w:spacing w:line="360" w:lineRule="auto"/>
        <w:jc w:val="both"/>
        <w:rPr>
          <w:rFonts w:ascii="Arial" w:hAnsi="Arial" w:cs="Arial"/>
          <w:lang w:val="en-GB"/>
        </w:rPr>
      </w:pPr>
    </w:p>
    <w:p w:rsidR="007665E9" w:rsidRDefault="007665E9" w:rsidP="004B1613">
      <w:pPr>
        <w:spacing w:line="360" w:lineRule="auto"/>
        <w:jc w:val="both"/>
        <w:rPr>
          <w:rFonts w:ascii="Arial" w:hAnsi="Arial" w:cs="Arial"/>
          <w:lang w:val="en-GB"/>
        </w:rPr>
      </w:pPr>
    </w:p>
    <w:p w:rsidR="007665E9" w:rsidRDefault="007665E9" w:rsidP="004B1613">
      <w:pPr>
        <w:spacing w:line="360" w:lineRule="auto"/>
        <w:jc w:val="both"/>
        <w:rPr>
          <w:rFonts w:ascii="Arial" w:hAnsi="Arial" w:cs="Arial"/>
          <w:lang w:val="en-GB"/>
        </w:rPr>
      </w:pPr>
    </w:p>
    <w:p w:rsidR="007665E9" w:rsidRDefault="007665E9" w:rsidP="004B1613">
      <w:pPr>
        <w:spacing w:line="360" w:lineRule="auto"/>
        <w:jc w:val="both"/>
        <w:rPr>
          <w:rFonts w:ascii="Arial" w:hAnsi="Arial" w:cs="Arial"/>
          <w:lang w:val="en-GB"/>
        </w:rPr>
      </w:pPr>
    </w:p>
    <w:p w:rsidR="007665E9" w:rsidRDefault="007665E9" w:rsidP="004B1613">
      <w:pPr>
        <w:spacing w:line="360" w:lineRule="auto"/>
        <w:jc w:val="both"/>
        <w:rPr>
          <w:rFonts w:ascii="Arial" w:hAnsi="Arial" w:cs="Arial"/>
          <w:lang w:val="en-GB"/>
        </w:rPr>
      </w:pPr>
    </w:p>
    <w:p w:rsidR="007665E9" w:rsidRDefault="007665E9" w:rsidP="004B1613">
      <w:pPr>
        <w:spacing w:line="360" w:lineRule="auto"/>
        <w:jc w:val="both"/>
        <w:rPr>
          <w:rFonts w:ascii="Arial" w:hAnsi="Arial" w:cs="Arial"/>
          <w:lang w:val="en-GB"/>
        </w:rPr>
      </w:pPr>
    </w:p>
    <w:p w:rsidR="007665E9" w:rsidRDefault="007665E9" w:rsidP="004B1613">
      <w:pPr>
        <w:spacing w:line="360" w:lineRule="auto"/>
        <w:jc w:val="both"/>
        <w:rPr>
          <w:rFonts w:ascii="Arial" w:hAnsi="Arial" w:cs="Arial"/>
          <w:lang w:val="en-GB"/>
        </w:rPr>
      </w:pPr>
    </w:p>
    <w:p w:rsidR="007665E9" w:rsidRDefault="007665E9" w:rsidP="004B1613">
      <w:pPr>
        <w:spacing w:line="360" w:lineRule="auto"/>
        <w:jc w:val="both"/>
        <w:rPr>
          <w:rFonts w:ascii="Arial" w:hAnsi="Arial" w:cs="Arial"/>
          <w:lang w:val="en-GB"/>
        </w:rPr>
      </w:pPr>
    </w:p>
    <w:p w:rsidR="007665E9" w:rsidRDefault="007665E9" w:rsidP="004B1613">
      <w:pPr>
        <w:spacing w:line="360" w:lineRule="auto"/>
        <w:jc w:val="both"/>
        <w:rPr>
          <w:rFonts w:ascii="Arial" w:hAnsi="Arial" w:cs="Arial"/>
          <w:lang w:val="en-GB"/>
        </w:rPr>
      </w:pPr>
    </w:p>
    <w:p w:rsidR="007665E9" w:rsidRDefault="007665E9" w:rsidP="004B1613">
      <w:pPr>
        <w:spacing w:line="360" w:lineRule="auto"/>
        <w:jc w:val="both"/>
        <w:rPr>
          <w:rFonts w:ascii="Arial" w:hAnsi="Arial" w:cs="Arial"/>
          <w:lang w:val="en-GB"/>
        </w:rPr>
      </w:pPr>
    </w:p>
    <w:p w:rsidR="007665E9" w:rsidRDefault="007665E9" w:rsidP="004B1613">
      <w:pPr>
        <w:spacing w:line="360" w:lineRule="auto"/>
        <w:jc w:val="both"/>
        <w:rPr>
          <w:rFonts w:ascii="Arial" w:hAnsi="Arial" w:cs="Arial"/>
          <w:lang w:val="en-GB"/>
        </w:rPr>
      </w:pPr>
    </w:p>
    <w:p w:rsidR="007665E9" w:rsidRDefault="007665E9" w:rsidP="004B1613">
      <w:pPr>
        <w:spacing w:line="360" w:lineRule="auto"/>
        <w:jc w:val="both"/>
        <w:rPr>
          <w:rFonts w:ascii="Arial" w:hAnsi="Arial" w:cs="Arial"/>
          <w:lang w:val="en-GB"/>
        </w:rPr>
      </w:pPr>
    </w:p>
    <w:p w:rsidR="007665E9" w:rsidRDefault="007665E9" w:rsidP="004B1613">
      <w:pPr>
        <w:spacing w:line="360" w:lineRule="auto"/>
        <w:jc w:val="both"/>
        <w:rPr>
          <w:rFonts w:ascii="Arial" w:hAnsi="Arial" w:cs="Arial"/>
          <w:lang w:val="en-GB"/>
        </w:rPr>
      </w:pPr>
    </w:p>
    <w:p w:rsidR="007665E9" w:rsidRDefault="007665E9" w:rsidP="004B1613">
      <w:pPr>
        <w:spacing w:line="360" w:lineRule="auto"/>
        <w:jc w:val="both"/>
        <w:rPr>
          <w:rFonts w:ascii="Arial" w:hAnsi="Arial" w:cs="Arial"/>
          <w:lang w:val="en-GB"/>
        </w:rPr>
      </w:pPr>
    </w:p>
    <w:p w:rsidR="004B1613" w:rsidRPr="00D81069" w:rsidRDefault="004B1613" w:rsidP="004B1613">
      <w:pPr>
        <w:pStyle w:val="Odsekzoznamu"/>
        <w:numPr>
          <w:ilvl w:val="0"/>
          <w:numId w:val="1"/>
        </w:numPr>
        <w:spacing w:line="360" w:lineRule="auto"/>
        <w:jc w:val="both"/>
        <w:rPr>
          <w:rFonts w:ascii="Arial" w:hAnsi="Arial" w:cs="Arial"/>
          <w:b/>
          <w:lang w:val="en-GB"/>
        </w:rPr>
      </w:pPr>
      <w:r w:rsidRPr="00D81069">
        <w:rPr>
          <w:rFonts w:ascii="Arial" w:hAnsi="Arial" w:cs="Arial"/>
          <w:b/>
          <w:lang w:val="en-GB"/>
        </w:rPr>
        <w:t>Demonstration of Environmental Educational System</w:t>
      </w:r>
    </w:p>
    <w:p w:rsidR="004B1613" w:rsidRDefault="004B1613" w:rsidP="004B1613">
      <w:pPr>
        <w:spacing w:line="360" w:lineRule="auto"/>
        <w:jc w:val="both"/>
        <w:rPr>
          <w:rFonts w:ascii="Arial" w:hAnsi="Arial" w:cs="Arial"/>
          <w:lang w:val="en-GB"/>
        </w:rPr>
      </w:pPr>
    </w:p>
    <w:p w:rsidR="004B1613" w:rsidRDefault="004B1613" w:rsidP="004B1613">
      <w:pPr>
        <w:spacing w:line="360" w:lineRule="auto"/>
        <w:jc w:val="both"/>
        <w:rPr>
          <w:rFonts w:ascii="Arial" w:hAnsi="Arial" w:cs="Arial"/>
          <w:lang w:val="en-GB"/>
        </w:rPr>
      </w:pPr>
      <w:r>
        <w:rPr>
          <w:rFonts w:ascii="Arial" w:hAnsi="Arial" w:cs="Arial"/>
          <w:lang w:val="en-GB"/>
        </w:rPr>
        <w:t>In our modern society not only every adult person and seniors</w:t>
      </w:r>
      <w:proofErr w:type="gramStart"/>
      <w:r>
        <w:rPr>
          <w:rFonts w:ascii="Arial" w:hAnsi="Arial" w:cs="Arial"/>
          <w:lang w:val="en-GB"/>
        </w:rPr>
        <w:t>,  but</w:t>
      </w:r>
      <w:proofErr w:type="gramEnd"/>
      <w:r>
        <w:rPr>
          <w:rFonts w:ascii="Arial" w:hAnsi="Arial" w:cs="Arial"/>
          <w:lang w:val="en-GB"/>
        </w:rPr>
        <w:t xml:space="preserve"> also young population including children,  already know about the global environmental problems. Even if they do </w:t>
      </w:r>
      <w:proofErr w:type="gramStart"/>
      <w:r>
        <w:rPr>
          <w:rFonts w:ascii="Arial" w:hAnsi="Arial" w:cs="Arial"/>
          <w:lang w:val="en-GB"/>
        </w:rPr>
        <w:t>not  know</w:t>
      </w:r>
      <w:proofErr w:type="gramEnd"/>
      <w:r>
        <w:rPr>
          <w:rFonts w:ascii="Arial" w:hAnsi="Arial" w:cs="Arial"/>
          <w:lang w:val="en-GB"/>
        </w:rPr>
        <w:t xml:space="preserve">  exact  information and precise details about this topic, they have surely  heard about this serious issue  in television, radio, or they have read about the topic in book, magazine, or internet. </w:t>
      </w:r>
    </w:p>
    <w:p w:rsidR="004B1613" w:rsidRDefault="004B1613" w:rsidP="004B1613">
      <w:pPr>
        <w:spacing w:line="360" w:lineRule="auto"/>
        <w:jc w:val="both"/>
        <w:rPr>
          <w:rFonts w:ascii="Arial" w:hAnsi="Arial" w:cs="Arial"/>
          <w:lang w:val="en-GB"/>
        </w:rPr>
      </w:pPr>
      <w:r>
        <w:rPr>
          <w:rFonts w:ascii="Arial" w:hAnsi="Arial" w:cs="Arial"/>
          <w:lang w:val="en-GB"/>
        </w:rPr>
        <w:t xml:space="preserve">In fact we can say that environment and its protection is one of the most important issues in 21. </w:t>
      </w:r>
      <w:proofErr w:type="gramStart"/>
      <w:r>
        <w:rPr>
          <w:rFonts w:ascii="Arial" w:hAnsi="Arial" w:cs="Arial"/>
          <w:lang w:val="en-GB"/>
        </w:rPr>
        <w:t>century</w:t>
      </w:r>
      <w:proofErr w:type="gramEnd"/>
      <w:r>
        <w:rPr>
          <w:rFonts w:ascii="Arial" w:hAnsi="Arial" w:cs="Arial"/>
          <w:lang w:val="en-GB"/>
        </w:rPr>
        <w:t>.</w:t>
      </w:r>
    </w:p>
    <w:p w:rsidR="004B1613" w:rsidRDefault="004B1613" w:rsidP="004B1613">
      <w:pPr>
        <w:spacing w:line="360" w:lineRule="auto"/>
        <w:jc w:val="both"/>
        <w:rPr>
          <w:rFonts w:ascii="Arial" w:hAnsi="Arial" w:cs="Arial"/>
          <w:lang w:val="en-GB"/>
        </w:rPr>
      </w:pPr>
      <w:r>
        <w:rPr>
          <w:rFonts w:ascii="Arial" w:hAnsi="Arial" w:cs="Arial"/>
          <w:lang w:val="en-GB"/>
        </w:rPr>
        <w:t>Therefore we need to input environmental education to all the types of education including informal, non-</w:t>
      </w:r>
      <w:proofErr w:type="gramStart"/>
      <w:r>
        <w:rPr>
          <w:rFonts w:ascii="Arial" w:hAnsi="Arial" w:cs="Arial"/>
          <w:lang w:val="en-GB"/>
        </w:rPr>
        <w:t>formal  and</w:t>
      </w:r>
      <w:proofErr w:type="gramEnd"/>
      <w:r>
        <w:rPr>
          <w:rFonts w:ascii="Arial" w:hAnsi="Arial" w:cs="Arial"/>
          <w:lang w:val="en-GB"/>
        </w:rPr>
        <w:t xml:space="preserve"> formal environmental education. </w:t>
      </w:r>
    </w:p>
    <w:p w:rsidR="004B1613" w:rsidRDefault="004B1613" w:rsidP="004B1613">
      <w:pPr>
        <w:spacing w:line="360" w:lineRule="auto"/>
        <w:jc w:val="both"/>
        <w:rPr>
          <w:rFonts w:ascii="Arial" w:hAnsi="Arial" w:cs="Arial"/>
          <w:lang w:val="en-GB"/>
        </w:rPr>
      </w:pPr>
    </w:p>
    <w:p w:rsidR="004B1613" w:rsidRDefault="004B1613" w:rsidP="004B1613">
      <w:pPr>
        <w:spacing w:line="360" w:lineRule="auto"/>
        <w:jc w:val="both"/>
        <w:rPr>
          <w:rFonts w:ascii="Arial" w:hAnsi="Arial" w:cs="Arial"/>
          <w:lang w:val="en-GB"/>
        </w:rPr>
      </w:pPr>
      <w:r>
        <w:rPr>
          <w:rFonts w:ascii="Arial" w:hAnsi="Arial" w:cs="Arial"/>
          <w:lang w:val="en-GB"/>
        </w:rPr>
        <w:t>Formal environmental education in Slovak Republic starts in kindergarten.</w:t>
      </w:r>
    </w:p>
    <w:p w:rsidR="004B1613" w:rsidRDefault="004B1613" w:rsidP="004B1613">
      <w:pPr>
        <w:spacing w:line="360" w:lineRule="auto"/>
        <w:jc w:val="both"/>
        <w:rPr>
          <w:rFonts w:ascii="Arial" w:hAnsi="Arial" w:cs="Arial"/>
          <w:lang w:val="en-GB"/>
        </w:rPr>
      </w:pPr>
      <w:r>
        <w:rPr>
          <w:rFonts w:ascii="Arial" w:hAnsi="Arial" w:cs="Arial"/>
          <w:lang w:val="en-GB"/>
        </w:rPr>
        <w:t xml:space="preserve">First environmental knowledge </w:t>
      </w:r>
      <w:proofErr w:type="gramStart"/>
      <w:r>
        <w:rPr>
          <w:rFonts w:ascii="Arial" w:hAnsi="Arial" w:cs="Arial"/>
          <w:lang w:val="en-GB"/>
        </w:rPr>
        <w:t>reach</w:t>
      </w:r>
      <w:proofErr w:type="gramEnd"/>
      <w:r>
        <w:rPr>
          <w:rFonts w:ascii="Arial" w:hAnsi="Arial" w:cs="Arial"/>
          <w:lang w:val="en-GB"/>
        </w:rPr>
        <w:t xml:space="preserve"> children in kindergarten by playing outside, by going for walks to nature. Later in elementary school children of age approximately 7-9 years, have classes of national geography, where they familiarise themselves with the topic of environment. They are taught first rules, how to behave in nature, what is allowed to do and what is prohibited to do in nature in order to keep clean environment. </w:t>
      </w:r>
    </w:p>
    <w:p w:rsidR="004B1613" w:rsidRDefault="004B1613" w:rsidP="004B1613">
      <w:pPr>
        <w:spacing w:line="360" w:lineRule="auto"/>
        <w:jc w:val="both"/>
        <w:rPr>
          <w:rFonts w:ascii="Arial" w:hAnsi="Arial" w:cs="Arial"/>
          <w:lang w:val="en-GB"/>
        </w:rPr>
      </w:pPr>
    </w:p>
    <w:p w:rsidR="004B1613" w:rsidRDefault="004B1613" w:rsidP="004B1613">
      <w:pPr>
        <w:spacing w:line="360" w:lineRule="auto"/>
        <w:jc w:val="both"/>
        <w:rPr>
          <w:rFonts w:ascii="Arial" w:hAnsi="Arial" w:cs="Arial"/>
          <w:lang w:val="en-GB"/>
        </w:rPr>
      </w:pPr>
      <w:r>
        <w:rPr>
          <w:rFonts w:ascii="Arial" w:hAnsi="Arial" w:cs="Arial"/>
          <w:lang w:val="en-GB"/>
        </w:rPr>
        <w:t xml:space="preserve">From thy psychological point of view, it is very important to teach children about environment in the early school age, because in this age, they are very likely to be </w:t>
      </w:r>
      <w:proofErr w:type="gramStart"/>
      <w:r>
        <w:rPr>
          <w:rFonts w:ascii="Arial" w:hAnsi="Arial" w:cs="Arial"/>
          <w:lang w:val="en-GB"/>
        </w:rPr>
        <w:t>persuade</w:t>
      </w:r>
      <w:proofErr w:type="gramEnd"/>
      <w:r>
        <w:rPr>
          <w:rFonts w:ascii="Arial" w:hAnsi="Arial" w:cs="Arial"/>
          <w:lang w:val="en-GB"/>
        </w:rPr>
        <w:t xml:space="preserve"> by their teacher, who the child in this age may respect more than his own parent.  </w:t>
      </w:r>
      <w:proofErr w:type="gramStart"/>
      <w:r>
        <w:rPr>
          <w:rFonts w:ascii="Arial" w:hAnsi="Arial" w:cs="Arial"/>
          <w:lang w:val="en-GB"/>
        </w:rPr>
        <w:t>Teacher  may</w:t>
      </w:r>
      <w:proofErr w:type="gramEnd"/>
      <w:r>
        <w:rPr>
          <w:rFonts w:ascii="Arial" w:hAnsi="Arial" w:cs="Arial"/>
          <w:lang w:val="en-GB"/>
        </w:rPr>
        <w:t xml:space="preserve"> even signify an idol for a kid. Therefore it is very important to impart the environmental awareness from their early childhood. (</w:t>
      </w:r>
      <w:proofErr w:type="spellStart"/>
      <w:r>
        <w:rPr>
          <w:rFonts w:ascii="Arial" w:hAnsi="Arial" w:cs="Arial"/>
          <w:color w:val="000000" w:themeColor="text1"/>
        </w:rPr>
        <w:t>Moldan</w:t>
      </w:r>
      <w:proofErr w:type="spellEnd"/>
      <w:r>
        <w:rPr>
          <w:rFonts w:ascii="Arial" w:hAnsi="Arial" w:cs="Arial"/>
          <w:color w:val="000000" w:themeColor="text1"/>
        </w:rPr>
        <w:t>, 1992</w:t>
      </w:r>
      <w:r>
        <w:rPr>
          <w:rFonts w:ascii="Arial" w:hAnsi="Arial" w:cs="Arial"/>
          <w:lang w:val="en-GB"/>
        </w:rPr>
        <w:t>)</w:t>
      </w:r>
    </w:p>
    <w:p w:rsidR="004B1613" w:rsidRDefault="004B1613" w:rsidP="004B1613">
      <w:pPr>
        <w:spacing w:line="360" w:lineRule="auto"/>
        <w:jc w:val="both"/>
        <w:rPr>
          <w:rFonts w:ascii="Arial" w:hAnsi="Arial" w:cs="Arial"/>
          <w:lang w:val="en-GB"/>
        </w:rPr>
      </w:pPr>
    </w:p>
    <w:p w:rsidR="004B1613" w:rsidRDefault="004B1613" w:rsidP="004B1613">
      <w:pPr>
        <w:spacing w:line="360" w:lineRule="auto"/>
        <w:jc w:val="both"/>
        <w:rPr>
          <w:rFonts w:ascii="Arial" w:hAnsi="Arial" w:cs="Arial"/>
          <w:lang w:val="en-GB"/>
        </w:rPr>
      </w:pPr>
      <w:r>
        <w:rPr>
          <w:rFonts w:ascii="Arial" w:hAnsi="Arial" w:cs="Arial"/>
          <w:lang w:val="en-GB"/>
        </w:rPr>
        <w:t xml:space="preserve">By passing to a higher grade on elementary school the amount of environmental information, knowledge, topics given by formal school curriculum to students is decreasing. </w:t>
      </w:r>
    </w:p>
    <w:p w:rsidR="004B1613" w:rsidRDefault="004B1613" w:rsidP="004B1613">
      <w:pPr>
        <w:spacing w:line="360" w:lineRule="auto"/>
        <w:jc w:val="both"/>
        <w:rPr>
          <w:rFonts w:ascii="Arial" w:hAnsi="Arial" w:cs="Arial"/>
          <w:lang w:val="en-GB"/>
        </w:rPr>
      </w:pPr>
      <w:r>
        <w:rPr>
          <w:rFonts w:ascii="Arial" w:hAnsi="Arial" w:cs="Arial"/>
          <w:lang w:val="en-GB"/>
        </w:rPr>
        <w:t xml:space="preserve">Children have acquired basic knowledge about environment and its protection, but unfortunately their environmental experiences are not developing, so they stagnate. </w:t>
      </w:r>
    </w:p>
    <w:p w:rsidR="004B1613" w:rsidRDefault="004B1613" w:rsidP="004B1613">
      <w:pPr>
        <w:spacing w:line="360" w:lineRule="auto"/>
        <w:jc w:val="both"/>
        <w:rPr>
          <w:rFonts w:ascii="Arial" w:hAnsi="Arial" w:cs="Arial"/>
          <w:lang w:val="en-GB"/>
        </w:rPr>
      </w:pPr>
      <w:r>
        <w:rPr>
          <w:rFonts w:ascii="Arial" w:hAnsi="Arial" w:cs="Arial"/>
          <w:lang w:val="en-GB"/>
        </w:rPr>
        <w:t xml:space="preserve">In the age of 15 every pupil can decide what kind of secondary school he or she is going to attend. Depending on the speciality of the secondary school, he will gain </w:t>
      </w:r>
      <w:r>
        <w:rPr>
          <w:rFonts w:ascii="Arial" w:hAnsi="Arial" w:cs="Arial"/>
          <w:lang w:val="en-GB"/>
        </w:rPr>
        <w:lastRenderedPageBreak/>
        <w:t>certain amount of environmental knowledge and skills.  Unfortunately in Slovakia and in Europe, there are only few types of secondary schools which are teaching about environment in their study curriculum. These schools are secondary schools providing general education (Gymnasium) and secondary schools with specialising on Geodesy. Every other secondary school is specialised on different socio-economic subjects, which does not enrich student of any more environmental issues.</w:t>
      </w:r>
    </w:p>
    <w:p w:rsidR="004B1613" w:rsidRDefault="004B1613" w:rsidP="004B1613">
      <w:pPr>
        <w:spacing w:line="360" w:lineRule="auto"/>
        <w:jc w:val="both"/>
        <w:rPr>
          <w:rFonts w:ascii="Arial" w:hAnsi="Arial" w:cs="Arial"/>
          <w:lang w:val="en-GB"/>
        </w:rPr>
      </w:pPr>
    </w:p>
    <w:p w:rsidR="004B1613" w:rsidRDefault="004B1613" w:rsidP="004B1613">
      <w:pPr>
        <w:spacing w:line="360" w:lineRule="auto"/>
        <w:jc w:val="both"/>
        <w:rPr>
          <w:rFonts w:ascii="Arial" w:hAnsi="Arial" w:cs="Arial"/>
          <w:lang w:val="en-GB"/>
        </w:rPr>
      </w:pPr>
      <w:r>
        <w:rPr>
          <w:rFonts w:ascii="Arial" w:hAnsi="Arial" w:cs="Arial"/>
          <w:lang w:val="en-GB"/>
        </w:rPr>
        <w:t>Not until studying at university, the adolescent will be allowed to choose the study field. But again, it is his/</w:t>
      </w:r>
      <w:proofErr w:type="gramStart"/>
      <w:r>
        <w:rPr>
          <w:rFonts w:ascii="Arial" w:hAnsi="Arial" w:cs="Arial"/>
          <w:lang w:val="en-GB"/>
        </w:rPr>
        <w:t>her own</w:t>
      </w:r>
      <w:proofErr w:type="gramEnd"/>
      <w:r>
        <w:rPr>
          <w:rFonts w:ascii="Arial" w:hAnsi="Arial" w:cs="Arial"/>
          <w:lang w:val="en-GB"/>
        </w:rPr>
        <w:t xml:space="preserve"> decision to select from wide range of study programs at various university faculties.</w:t>
      </w:r>
    </w:p>
    <w:p w:rsidR="004B1613" w:rsidRDefault="004B1613" w:rsidP="004B1613">
      <w:pPr>
        <w:spacing w:line="360" w:lineRule="auto"/>
        <w:jc w:val="both"/>
        <w:rPr>
          <w:rFonts w:ascii="Arial" w:hAnsi="Arial" w:cs="Arial"/>
          <w:lang w:val="en-GB"/>
        </w:rPr>
      </w:pPr>
      <w:r>
        <w:rPr>
          <w:rFonts w:ascii="Arial" w:hAnsi="Arial" w:cs="Arial"/>
          <w:lang w:val="en-GB"/>
        </w:rPr>
        <w:t xml:space="preserve">So if the student chooses the faculty, which is specialising on any aspect of environment, then he has chance to acquire sufficient amount of information, knowledge, experiences, skills. </w:t>
      </w:r>
    </w:p>
    <w:p w:rsidR="004B1613" w:rsidRDefault="004B1613" w:rsidP="004B1613">
      <w:pPr>
        <w:spacing w:line="360" w:lineRule="auto"/>
        <w:jc w:val="both"/>
        <w:rPr>
          <w:rFonts w:ascii="Arial" w:hAnsi="Arial" w:cs="Arial"/>
          <w:lang w:val="en-GB"/>
        </w:rPr>
      </w:pPr>
    </w:p>
    <w:p w:rsidR="004B1613" w:rsidRDefault="004B1613" w:rsidP="004B1613">
      <w:pPr>
        <w:spacing w:line="360" w:lineRule="auto"/>
        <w:jc w:val="both"/>
        <w:rPr>
          <w:rFonts w:ascii="Arial" w:hAnsi="Arial" w:cs="Arial"/>
          <w:lang w:val="en-GB"/>
        </w:rPr>
      </w:pPr>
    </w:p>
    <w:p w:rsidR="004B1613" w:rsidRDefault="004B1613" w:rsidP="004B1613">
      <w:pPr>
        <w:spacing w:line="360" w:lineRule="auto"/>
        <w:jc w:val="both"/>
        <w:rPr>
          <w:rFonts w:ascii="Arial" w:hAnsi="Arial" w:cs="Arial"/>
          <w:lang w:val="en-GB"/>
        </w:rPr>
      </w:pPr>
      <w:r>
        <w:rPr>
          <w:rFonts w:ascii="Arial" w:hAnsi="Arial" w:cs="Arial"/>
          <w:lang w:val="en-GB"/>
        </w:rPr>
        <w:t xml:space="preserve">According to previous paragraphs we had chance to see, how the </w:t>
      </w:r>
      <w:proofErr w:type="gramStart"/>
      <w:r>
        <w:rPr>
          <w:rFonts w:ascii="Arial" w:hAnsi="Arial" w:cs="Arial"/>
          <w:lang w:val="en-GB"/>
        </w:rPr>
        <w:t>formal  educational</w:t>
      </w:r>
      <w:proofErr w:type="gramEnd"/>
      <w:r>
        <w:rPr>
          <w:rFonts w:ascii="Arial" w:hAnsi="Arial" w:cs="Arial"/>
          <w:lang w:val="en-GB"/>
        </w:rPr>
        <w:t xml:space="preserve"> system in Slovakia works. </w:t>
      </w:r>
    </w:p>
    <w:p w:rsidR="004B1613" w:rsidRDefault="004B1613" w:rsidP="004B1613">
      <w:pPr>
        <w:spacing w:line="360" w:lineRule="auto"/>
        <w:jc w:val="both"/>
        <w:rPr>
          <w:rFonts w:ascii="Arial" w:hAnsi="Arial" w:cs="Arial"/>
          <w:lang w:val="en-GB"/>
        </w:rPr>
      </w:pPr>
    </w:p>
    <w:p w:rsidR="004B1613" w:rsidRDefault="004B1613" w:rsidP="004B1613">
      <w:pPr>
        <w:spacing w:line="360" w:lineRule="auto"/>
        <w:jc w:val="both"/>
        <w:rPr>
          <w:rFonts w:ascii="Arial" w:hAnsi="Arial" w:cs="Arial"/>
          <w:lang w:val="en-GB"/>
        </w:rPr>
      </w:pPr>
      <w:r>
        <w:rPr>
          <w:rFonts w:ascii="Arial" w:hAnsi="Arial" w:cs="Arial"/>
          <w:lang w:val="en-GB"/>
        </w:rPr>
        <w:t xml:space="preserve">But is the formal environmental education sufficient? </w:t>
      </w:r>
    </w:p>
    <w:p w:rsidR="004B1613" w:rsidRDefault="004B1613" w:rsidP="004B1613">
      <w:pPr>
        <w:spacing w:line="360" w:lineRule="auto"/>
        <w:jc w:val="both"/>
        <w:rPr>
          <w:rFonts w:ascii="Arial" w:hAnsi="Arial" w:cs="Arial"/>
          <w:lang w:val="en-GB"/>
        </w:rPr>
      </w:pPr>
      <w:r>
        <w:rPr>
          <w:rFonts w:ascii="Arial" w:hAnsi="Arial" w:cs="Arial"/>
          <w:lang w:val="en-GB"/>
        </w:rPr>
        <w:t>Are the pupils, students and adults aware of environmental problems on satisfactory level?</w:t>
      </w:r>
    </w:p>
    <w:p w:rsidR="004B1613" w:rsidRDefault="004B1613" w:rsidP="004B1613">
      <w:pPr>
        <w:spacing w:line="360" w:lineRule="auto"/>
        <w:jc w:val="both"/>
        <w:rPr>
          <w:rFonts w:ascii="Arial" w:hAnsi="Arial" w:cs="Arial"/>
          <w:lang w:val="en-GB"/>
        </w:rPr>
      </w:pPr>
    </w:p>
    <w:p w:rsidR="004B1613" w:rsidRDefault="004B1613" w:rsidP="004B1613">
      <w:pPr>
        <w:spacing w:line="360" w:lineRule="auto"/>
        <w:jc w:val="both"/>
        <w:rPr>
          <w:rFonts w:ascii="Arial" w:hAnsi="Arial" w:cs="Arial"/>
          <w:lang w:val="en-GB"/>
        </w:rPr>
      </w:pPr>
    </w:p>
    <w:p w:rsidR="004B1613" w:rsidRPr="00D81069" w:rsidRDefault="004B1613" w:rsidP="004B1613">
      <w:pPr>
        <w:pStyle w:val="Odsekzoznamu"/>
        <w:numPr>
          <w:ilvl w:val="0"/>
          <w:numId w:val="1"/>
        </w:numPr>
        <w:spacing w:line="360" w:lineRule="auto"/>
        <w:jc w:val="both"/>
        <w:rPr>
          <w:rFonts w:ascii="Arial" w:hAnsi="Arial" w:cs="Arial"/>
          <w:b/>
          <w:lang w:val="en-GB"/>
        </w:rPr>
      </w:pPr>
      <w:r w:rsidRPr="00D81069">
        <w:rPr>
          <w:rFonts w:ascii="Arial" w:hAnsi="Arial" w:cs="Arial"/>
          <w:b/>
          <w:lang w:val="en-GB"/>
        </w:rPr>
        <w:t>Environmental Lifelong Learning</w:t>
      </w:r>
    </w:p>
    <w:p w:rsidR="004B1613" w:rsidRDefault="004B1613" w:rsidP="004B1613">
      <w:pPr>
        <w:spacing w:line="360" w:lineRule="auto"/>
        <w:jc w:val="both"/>
        <w:rPr>
          <w:rFonts w:ascii="Arial" w:hAnsi="Arial" w:cs="Arial"/>
          <w:lang w:val="en-GB"/>
        </w:rPr>
      </w:pPr>
    </w:p>
    <w:p w:rsidR="004B1613" w:rsidRDefault="004B1613" w:rsidP="004B1613">
      <w:pPr>
        <w:spacing w:line="360" w:lineRule="auto"/>
        <w:jc w:val="both"/>
        <w:rPr>
          <w:rFonts w:ascii="Arial" w:hAnsi="Arial" w:cs="Arial"/>
          <w:lang w:val="en-GB"/>
        </w:rPr>
      </w:pPr>
      <w:r>
        <w:rPr>
          <w:rFonts w:ascii="Arial" w:hAnsi="Arial" w:cs="Arial"/>
          <w:lang w:val="en-GB"/>
        </w:rPr>
        <w:t xml:space="preserve">According to the facts above, it is obvious that there is not enough effort put into informing, teaching, training, persuading people in order to reach a great amount of environmental knowledge. The general environmental awareness of population is weak. Even if people know about environmental problems, they do not have the will to fix them. </w:t>
      </w:r>
    </w:p>
    <w:p w:rsidR="004B1613" w:rsidRDefault="004B1613" w:rsidP="004B1613">
      <w:pPr>
        <w:spacing w:line="360" w:lineRule="auto"/>
        <w:jc w:val="both"/>
        <w:rPr>
          <w:rFonts w:ascii="Arial" w:hAnsi="Arial" w:cs="Arial"/>
          <w:lang w:val="en-GB"/>
        </w:rPr>
      </w:pPr>
      <w:r>
        <w:rPr>
          <w:rFonts w:ascii="Arial" w:hAnsi="Arial" w:cs="Arial"/>
          <w:lang w:val="en-GB"/>
        </w:rPr>
        <w:t>Obviously there is an enormous need of improving environmental education for children and youth and at the same time re-education and retraining of adults and elderly population.</w:t>
      </w:r>
    </w:p>
    <w:p w:rsidR="004B1613" w:rsidRDefault="004B1613" w:rsidP="004B1613">
      <w:pPr>
        <w:spacing w:line="360" w:lineRule="auto"/>
        <w:jc w:val="both"/>
        <w:rPr>
          <w:rFonts w:ascii="Arial" w:hAnsi="Arial" w:cs="Arial"/>
          <w:lang w:val="en-GB"/>
        </w:rPr>
      </w:pPr>
    </w:p>
    <w:p w:rsidR="004B1613" w:rsidRDefault="004B1613" w:rsidP="004B1613">
      <w:pPr>
        <w:spacing w:line="360" w:lineRule="auto"/>
        <w:jc w:val="both"/>
        <w:rPr>
          <w:rFonts w:ascii="Arial" w:hAnsi="Arial" w:cs="Arial"/>
          <w:lang w:val="en-GB"/>
        </w:rPr>
      </w:pPr>
      <w:r>
        <w:rPr>
          <w:rFonts w:ascii="Arial" w:hAnsi="Arial" w:cs="Arial"/>
          <w:lang w:val="en-GB"/>
        </w:rPr>
        <w:lastRenderedPageBreak/>
        <w:t xml:space="preserve">The environmental aspect of lifelong learning needs to be improved, more structured, formalized and insert into national curriculum of every educational institution whether formal, non-formal, or informal. </w:t>
      </w:r>
      <w:proofErr w:type="gramStart"/>
      <w:r>
        <w:rPr>
          <w:rFonts w:ascii="Arial" w:hAnsi="Arial" w:cs="Arial"/>
          <w:lang w:val="en-GB"/>
        </w:rPr>
        <w:t xml:space="preserve">( </w:t>
      </w:r>
      <w:proofErr w:type="spellStart"/>
      <w:r>
        <w:rPr>
          <w:rFonts w:ascii="Arial" w:hAnsi="Arial" w:cs="Arial"/>
          <w:lang w:val="en-GB"/>
        </w:rPr>
        <w:t>Kosova</w:t>
      </w:r>
      <w:proofErr w:type="spellEnd"/>
      <w:proofErr w:type="gramEnd"/>
      <w:r>
        <w:rPr>
          <w:rFonts w:ascii="Arial" w:hAnsi="Arial" w:cs="Arial"/>
          <w:lang w:val="en-GB"/>
        </w:rPr>
        <w:t xml:space="preserve"> ,1996) </w:t>
      </w:r>
    </w:p>
    <w:p w:rsidR="004B1613" w:rsidRDefault="004B1613" w:rsidP="004B1613">
      <w:pPr>
        <w:spacing w:line="360" w:lineRule="auto"/>
        <w:jc w:val="both"/>
        <w:rPr>
          <w:rFonts w:ascii="Arial" w:hAnsi="Arial" w:cs="Arial"/>
          <w:lang w:val="en-GB"/>
        </w:rPr>
      </w:pPr>
    </w:p>
    <w:p w:rsidR="004B1613" w:rsidRDefault="004B1613" w:rsidP="004B1613">
      <w:pPr>
        <w:spacing w:line="360" w:lineRule="auto"/>
        <w:jc w:val="both"/>
        <w:rPr>
          <w:rFonts w:ascii="Arial" w:hAnsi="Arial" w:cs="Arial"/>
          <w:lang w:val="en-GB"/>
        </w:rPr>
      </w:pPr>
      <w:r>
        <w:rPr>
          <w:rFonts w:ascii="Arial" w:hAnsi="Arial" w:cs="Arial"/>
          <w:lang w:val="en-GB"/>
        </w:rPr>
        <w:t xml:space="preserve">Due to ecological problems such as global warming, lack of drinking water, overpopulation, air pollution, water pollution, soil pollution, aging population, endangered </w:t>
      </w:r>
      <w:proofErr w:type="spellStart"/>
      <w:r>
        <w:rPr>
          <w:rFonts w:ascii="Arial" w:hAnsi="Arial" w:cs="Arial"/>
          <w:lang w:val="en-GB"/>
        </w:rPr>
        <w:t>spieces</w:t>
      </w:r>
      <w:proofErr w:type="spellEnd"/>
      <w:r>
        <w:rPr>
          <w:rFonts w:ascii="Arial" w:hAnsi="Arial" w:cs="Arial"/>
          <w:lang w:val="en-GB"/>
        </w:rPr>
        <w:t xml:space="preserve">, </w:t>
      </w:r>
      <w:proofErr w:type="spellStart"/>
      <w:r>
        <w:rPr>
          <w:rFonts w:ascii="Arial" w:hAnsi="Arial" w:cs="Arial"/>
          <w:lang w:val="en-GB"/>
        </w:rPr>
        <w:t>consum</w:t>
      </w:r>
      <w:proofErr w:type="spellEnd"/>
      <w:r>
        <w:rPr>
          <w:rFonts w:ascii="Arial" w:hAnsi="Arial" w:cs="Arial"/>
          <w:lang w:val="en-GB"/>
        </w:rPr>
        <w:t xml:space="preserve"> society, loss of natural balance and devastated living </w:t>
      </w:r>
      <w:proofErr w:type="gramStart"/>
      <w:r>
        <w:rPr>
          <w:rFonts w:ascii="Arial" w:hAnsi="Arial" w:cs="Arial"/>
          <w:lang w:val="en-GB"/>
        </w:rPr>
        <w:t>conditions  the</w:t>
      </w:r>
      <w:proofErr w:type="gramEnd"/>
      <w:r>
        <w:rPr>
          <w:rFonts w:ascii="Arial" w:hAnsi="Arial" w:cs="Arial"/>
          <w:lang w:val="en-GB"/>
        </w:rPr>
        <w:t xml:space="preserve"> importance of  environmental teaching has risen significantly.</w:t>
      </w:r>
    </w:p>
    <w:p w:rsidR="004B1613" w:rsidRDefault="004B1613" w:rsidP="004B1613">
      <w:pPr>
        <w:spacing w:line="360" w:lineRule="auto"/>
        <w:jc w:val="both"/>
        <w:rPr>
          <w:rFonts w:ascii="Arial" w:hAnsi="Arial" w:cs="Arial"/>
          <w:lang w:val="en-GB"/>
        </w:rPr>
      </w:pPr>
      <w:r>
        <w:rPr>
          <w:rFonts w:ascii="Arial" w:hAnsi="Arial" w:cs="Arial"/>
          <w:lang w:val="en-GB"/>
        </w:rPr>
        <w:t xml:space="preserve">We </w:t>
      </w:r>
      <w:proofErr w:type="gramStart"/>
      <w:r>
        <w:rPr>
          <w:rFonts w:ascii="Arial" w:hAnsi="Arial" w:cs="Arial"/>
          <w:lang w:val="en-GB"/>
        </w:rPr>
        <w:t>need  to</w:t>
      </w:r>
      <w:proofErr w:type="gramEnd"/>
      <w:r>
        <w:rPr>
          <w:rFonts w:ascii="Arial" w:hAnsi="Arial" w:cs="Arial"/>
          <w:lang w:val="en-GB"/>
        </w:rPr>
        <w:t xml:space="preserve"> teach all aged population to protect environment.</w:t>
      </w:r>
    </w:p>
    <w:p w:rsidR="004B1613" w:rsidRDefault="004B1613" w:rsidP="004B1613">
      <w:pPr>
        <w:spacing w:line="360" w:lineRule="auto"/>
        <w:jc w:val="both"/>
        <w:rPr>
          <w:rFonts w:ascii="Arial" w:hAnsi="Arial" w:cs="Arial"/>
          <w:lang w:val="en-GB"/>
        </w:rPr>
      </w:pPr>
    </w:p>
    <w:p w:rsidR="004B1613" w:rsidRDefault="004B1613" w:rsidP="004B1613">
      <w:pPr>
        <w:spacing w:line="360" w:lineRule="auto"/>
        <w:jc w:val="both"/>
        <w:rPr>
          <w:rFonts w:ascii="Arial" w:hAnsi="Arial" w:cs="Arial"/>
          <w:lang w:val="en-GB"/>
        </w:rPr>
      </w:pPr>
    </w:p>
    <w:p w:rsidR="004B1613" w:rsidRDefault="004B1613" w:rsidP="004B1613">
      <w:pPr>
        <w:spacing w:line="360" w:lineRule="auto"/>
        <w:jc w:val="both"/>
        <w:rPr>
          <w:rFonts w:ascii="Arial" w:hAnsi="Arial" w:cs="Arial"/>
          <w:lang w:val="en-GB"/>
        </w:rPr>
      </w:pPr>
      <w:r>
        <w:rPr>
          <w:rFonts w:ascii="Arial" w:hAnsi="Arial" w:cs="Arial"/>
          <w:lang w:val="en-GB"/>
        </w:rPr>
        <w:t xml:space="preserve">Coming back to the topic of lifelong learning, I would like to introduce the topic of lifelong learning in general context. I will be analysing the basic aspects of lifelong learning, definition of lifelong learning. </w:t>
      </w:r>
    </w:p>
    <w:p w:rsidR="004B1613" w:rsidRDefault="004B1613" w:rsidP="004B1613">
      <w:pPr>
        <w:spacing w:line="360" w:lineRule="auto"/>
        <w:jc w:val="both"/>
        <w:rPr>
          <w:rFonts w:ascii="Arial" w:hAnsi="Arial" w:cs="Arial"/>
          <w:lang w:val="en-GB"/>
        </w:rPr>
      </w:pPr>
    </w:p>
    <w:p w:rsidR="004B1613" w:rsidRDefault="004B1613" w:rsidP="004B1613">
      <w:pPr>
        <w:spacing w:line="360" w:lineRule="auto"/>
        <w:jc w:val="both"/>
        <w:rPr>
          <w:rFonts w:ascii="Arial" w:hAnsi="Arial" w:cs="Arial"/>
          <w:lang w:val="en-GB"/>
        </w:rPr>
      </w:pPr>
    </w:p>
    <w:p w:rsidR="004B1613" w:rsidRPr="00D81069" w:rsidRDefault="004B1613" w:rsidP="004B1613">
      <w:pPr>
        <w:pStyle w:val="Odsekzoznamu"/>
        <w:numPr>
          <w:ilvl w:val="0"/>
          <w:numId w:val="1"/>
        </w:numPr>
        <w:spacing w:line="360" w:lineRule="auto"/>
        <w:jc w:val="both"/>
        <w:rPr>
          <w:rFonts w:ascii="Arial" w:hAnsi="Arial" w:cs="Arial"/>
          <w:b/>
          <w:lang w:val="en-GB"/>
        </w:rPr>
      </w:pPr>
      <w:r w:rsidRPr="00D81069">
        <w:rPr>
          <w:rFonts w:ascii="Arial" w:hAnsi="Arial" w:cs="Arial"/>
          <w:b/>
          <w:lang w:val="en-GB"/>
        </w:rPr>
        <w:t>Definition of Lifelong Learning</w:t>
      </w:r>
    </w:p>
    <w:p w:rsidR="004B1613" w:rsidRDefault="004B1613" w:rsidP="004B1613">
      <w:pPr>
        <w:spacing w:line="360" w:lineRule="auto"/>
        <w:jc w:val="both"/>
        <w:rPr>
          <w:rFonts w:ascii="Arial" w:hAnsi="Arial" w:cs="Arial"/>
          <w:lang w:val="en-GB"/>
        </w:rPr>
      </w:pPr>
    </w:p>
    <w:p w:rsidR="004B1613" w:rsidRDefault="004B1613" w:rsidP="004B1613">
      <w:pPr>
        <w:spacing w:line="360" w:lineRule="auto"/>
        <w:jc w:val="both"/>
        <w:rPr>
          <w:rFonts w:ascii="Arial" w:hAnsi="Arial" w:cs="Arial"/>
          <w:lang w:val="en-GB"/>
        </w:rPr>
      </w:pPr>
      <w:r>
        <w:rPr>
          <w:rFonts w:ascii="Arial" w:hAnsi="Arial" w:cs="Arial"/>
          <w:lang w:val="en-GB"/>
        </w:rPr>
        <w:t xml:space="preserve">Although lifelong learning has become a particularly popular concept in the last several years, it is as old as human history. Lifelong learning was embodied in the works of the ancient Greeks. </w:t>
      </w:r>
    </w:p>
    <w:p w:rsidR="004B1613" w:rsidRDefault="004B1613" w:rsidP="004B1613">
      <w:pPr>
        <w:spacing w:line="360" w:lineRule="auto"/>
        <w:jc w:val="both"/>
        <w:rPr>
          <w:rFonts w:ascii="Arial" w:hAnsi="Arial" w:cs="Arial"/>
          <w:lang w:val="en-GB"/>
        </w:rPr>
      </w:pPr>
    </w:p>
    <w:p w:rsidR="004B1613" w:rsidRDefault="004B1613" w:rsidP="004B1613">
      <w:pPr>
        <w:spacing w:line="360" w:lineRule="auto"/>
        <w:jc w:val="both"/>
        <w:rPr>
          <w:rFonts w:ascii="Arial" w:hAnsi="Arial" w:cs="Arial"/>
          <w:lang w:val="en-GB"/>
        </w:rPr>
      </w:pPr>
      <w:r>
        <w:rPr>
          <w:rFonts w:ascii="Arial" w:hAnsi="Arial" w:cs="Arial"/>
          <w:lang w:val="en-GB"/>
        </w:rPr>
        <w:t xml:space="preserve">Lifelong Learning according to European Union (1995), is </w:t>
      </w:r>
      <w:r>
        <w:rPr>
          <w:rFonts w:ascii="Arial" w:hAnsi="Arial" w:cs="Arial"/>
          <w:i/>
          <w:lang w:val="en-GB"/>
        </w:rPr>
        <w:t xml:space="preserve">“the development of human potential through a continuously supportive process which stimulates and </w:t>
      </w:r>
      <w:proofErr w:type="spellStart"/>
      <w:r>
        <w:rPr>
          <w:rFonts w:ascii="Arial" w:hAnsi="Arial" w:cs="Arial"/>
          <w:i/>
          <w:lang w:val="en-GB"/>
        </w:rPr>
        <w:t>enpowers</w:t>
      </w:r>
      <w:proofErr w:type="spellEnd"/>
      <w:r>
        <w:rPr>
          <w:rFonts w:ascii="Arial" w:hAnsi="Arial" w:cs="Arial"/>
          <w:i/>
          <w:lang w:val="en-GB"/>
        </w:rPr>
        <w:t xml:space="preserve"> individuals to acquire all the knowledge, values, skills and understanding they will require </w:t>
      </w:r>
      <w:proofErr w:type="gramStart"/>
      <w:r>
        <w:rPr>
          <w:rFonts w:ascii="Arial" w:hAnsi="Arial" w:cs="Arial"/>
          <w:i/>
          <w:lang w:val="en-GB"/>
        </w:rPr>
        <w:t>through  their</w:t>
      </w:r>
      <w:proofErr w:type="gramEnd"/>
      <w:r>
        <w:rPr>
          <w:rFonts w:ascii="Arial" w:hAnsi="Arial" w:cs="Arial"/>
          <w:i/>
          <w:lang w:val="en-GB"/>
        </w:rPr>
        <w:t xml:space="preserve"> lifetimes and to apply them with confidence, creativity and enjoyment in all roles, circumstances and </w:t>
      </w:r>
      <w:proofErr w:type="spellStart"/>
      <w:r>
        <w:rPr>
          <w:rFonts w:ascii="Arial" w:hAnsi="Arial" w:cs="Arial"/>
          <w:i/>
          <w:lang w:val="en-GB"/>
        </w:rPr>
        <w:t>environmentas</w:t>
      </w:r>
      <w:proofErr w:type="spellEnd"/>
      <w:r>
        <w:rPr>
          <w:rFonts w:ascii="Arial" w:hAnsi="Arial" w:cs="Arial"/>
          <w:i/>
          <w:lang w:val="en-GB"/>
        </w:rPr>
        <w:t>.” (European Commission, 1995</w:t>
      </w:r>
      <w:proofErr w:type="gramStart"/>
      <w:r>
        <w:rPr>
          <w:rFonts w:ascii="Arial" w:hAnsi="Arial" w:cs="Arial"/>
          <w:i/>
          <w:lang w:val="en-GB"/>
        </w:rPr>
        <w:t>,P.5</w:t>
      </w:r>
      <w:proofErr w:type="gramEnd"/>
      <w:r>
        <w:rPr>
          <w:rFonts w:ascii="Arial" w:hAnsi="Arial" w:cs="Arial"/>
          <w:i/>
          <w:lang w:val="en-GB"/>
        </w:rPr>
        <w:t>. Learning and Training: Towards the learning Society. Brussels: European Commission).</w:t>
      </w:r>
      <w:r>
        <w:rPr>
          <w:rFonts w:ascii="Arial" w:hAnsi="Arial" w:cs="Arial"/>
          <w:lang w:val="en-GB"/>
        </w:rPr>
        <w:t xml:space="preserve"> </w:t>
      </w:r>
    </w:p>
    <w:p w:rsidR="004B1613" w:rsidRDefault="004B1613" w:rsidP="004B1613">
      <w:pPr>
        <w:pStyle w:val="Normlnywebov"/>
        <w:shd w:val="clear" w:color="auto" w:fill="FFFFFF"/>
        <w:spacing w:before="96" w:beforeAutospacing="0" w:after="120" w:afterAutospacing="0" w:line="360" w:lineRule="auto"/>
        <w:jc w:val="both"/>
        <w:rPr>
          <w:rFonts w:ascii="Arial" w:hAnsi="Arial" w:cs="Arial"/>
          <w:bCs/>
          <w:sz w:val="24"/>
          <w:szCs w:val="24"/>
          <w:lang w:val="en-GB"/>
        </w:rPr>
      </w:pPr>
    </w:p>
    <w:p w:rsidR="004B1613" w:rsidRDefault="004B1613" w:rsidP="004B1613">
      <w:pPr>
        <w:spacing w:line="360" w:lineRule="auto"/>
        <w:jc w:val="both"/>
        <w:rPr>
          <w:rFonts w:ascii="Arial" w:hAnsi="Arial" w:cs="Arial"/>
          <w:bCs/>
          <w:color w:val="000000" w:themeColor="text1"/>
          <w:lang w:val="en-GB"/>
        </w:rPr>
      </w:pPr>
      <w:r>
        <w:rPr>
          <w:rFonts w:ascii="Arial" w:hAnsi="Arial" w:cs="Arial"/>
          <w:bCs/>
          <w:color w:val="000000" w:themeColor="text1"/>
          <w:lang w:val="en-GB"/>
        </w:rPr>
        <w:t>Furthermore it is very important to mention, that lifelong learning process depends not only on the environment, and learning possibilities, but mostly on individual motivation.</w:t>
      </w:r>
    </w:p>
    <w:p w:rsidR="004B1613" w:rsidRDefault="004B1613" w:rsidP="004B1613">
      <w:pPr>
        <w:pStyle w:val="Normlnywebov"/>
        <w:shd w:val="clear" w:color="auto" w:fill="FFFFFF"/>
        <w:spacing w:before="96" w:beforeAutospacing="0" w:after="120" w:afterAutospacing="0" w:line="360" w:lineRule="auto"/>
        <w:jc w:val="both"/>
        <w:rPr>
          <w:rFonts w:ascii="Arial" w:hAnsi="Arial" w:cs="Arial"/>
          <w:color w:val="000000" w:themeColor="text1"/>
          <w:sz w:val="24"/>
          <w:szCs w:val="24"/>
          <w:lang w:val="en-GB"/>
        </w:rPr>
      </w:pPr>
      <w:r>
        <w:rPr>
          <w:rFonts w:ascii="Arial" w:hAnsi="Arial" w:cs="Arial"/>
          <w:bCs/>
          <w:color w:val="000000" w:themeColor="text1"/>
          <w:sz w:val="24"/>
          <w:szCs w:val="24"/>
          <w:lang w:val="en-GB"/>
        </w:rPr>
        <w:lastRenderedPageBreak/>
        <w:t>Therefore, other scientists define Lifelong learning</w:t>
      </w:r>
      <w:r>
        <w:rPr>
          <w:rStyle w:val="apple-converted-space"/>
          <w:rFonts w:ascii="Arial" w:hAnsi="Arial" w:cs="Arial"/>
          <w:color w:val="000000" w:themeColor="text1"/>
          <w:sz w:val="24"/>
          <w:szCs w:val="24"/>
          <w:lang w:val="en-GB"/>
        </w:rPr>
        <w:t> </w:t>
      </w:r>
      <w:r>
        <w:rPr>
          <w:rFonts w:ascii="Arial" w:hAnsi="Arial" w:cs="Arial"/>
          <w:color w:val="000000" w:themeColor="text1"/>
          <w:sz w:val="24"/>
          <w:szCs w:val="24"/>
          <w:lang w:val="en-GB"/>
        </w:rPr>
        <w:t xml:space="preserve">as an </w:t>
      </w:r>
      <w:r>
        <w:rPr>
          <w:rFonts w:ascii="Arial" w:hAnsi="Arial" w:cs="Arial"/>
          <w:i/>
          <w:color w:val="000000" w:themeColor="text1"/>
          <w:sz w:val="24"/>
          <w:szCs w:val="24"/>
          <w:lang w:val="en-GB"/>
        </w:rPr>
        <w:t>"ongoing, voluntary, and self-motivated pursuit of knowledge for either personal or professional reasons.” (Cube</w:t>
      </w:r>
      <w:proofErr w:type="gramStart"/>
      <w:r>
        <w:rPr>
          <w:rFonts w:ascii="Arial" w:hAnsi="Arial" w:cs="Arial"/>
          <w:i/>
          <w:color w:val="000000" w:themeColor="text1"/>
          <w:sz w:val="24"/>
          <w:szCs w:val="24"/>
          <w:lang w:val="en-GB"/>
        </w:rPr>
        <w:t>,1988</w:t>
      </w:r>
      <w:proofErr w:type="gramEnd"/>
      <w:r>
        <w:rPr>
          <w:rFonts w:ascii="Arial" w:hAnsi="Arial" w:cs="Arial"/>
          <w:i/>
          <w:color w:val="000000" w:themeColor="text1"/>
          <w:sz w:val="24"/>
          <w:szCs w:val="24"/>
          <w:lang w:val="en-GB"/>
        </w:rPr>
        <w:t>, p.212)</w:t>
      </w:r>
    </w:p>
    <w:p w:rsidR="004B1613" w:rsidRDefault="004B1613" w:rsidP="004B1613">
      <w:pPr>
        <w:pStyle w:val="Normlnywebov"/>
        <w:shd w:val="clear" w:color="auto" w:fill="FFFFFF"/>
        <w:spacing w:before="96" w:beforeAutospacing="0" w:after="120" w:afterAutospacing="0" w:line="360" w:lineRule="auto"/>
        <w:jc w:val="both"/>
        <w:rPr>
          <w:rFonts w:ascii="Arial" w:hAnsi="Arial" w:cs="Arial"/>
          <w:sz w:val="24"/>
          <w:szCs w:val="24"/>
          <w:lang w:val="en-GB"/>
        </w:rPr>
      </w:pPr>
    </w:p>
    <w:p w:rsidR="004B1613" w:rsidRDefault="004B1613" w:rsidP="004B1613">
      <w:pPr>
        <w:pStyle w:val="Normlnywebov"/>
        <w:shd w:val="clear" w:color="auto" w:fill="FFFFFF"/>
        <w:spacing w:before="96" w:beforeAutospacing="0" w:after="120" w:afterAutospacing="0" w:line="360" w:lineRule="auto"/>
        <w:jc w:val="both"/>
        <w:rPr>
          <w:rFonts w:ascii="Arial" w:hAnsi="Arial" w:cs="Arial"/>
          <w:sz w:val="24"/>
          <w:szCs w:val="24"/>
          <w:lang w:val="en-GB"/>
        </w:rPr>
      </w:pPr>
      <w:r>
        <w:rPr>
          <w:rFonts w:ascii="Arial" w:hAnsi="Arial" w:cs="Arial"/>
          <w:sz w:val="24"/>
          <w:szCs w:val="24"/>
          <w:lang w:val="en-GB"/>
        </w:rPr>
        <w:t xml:space="preserve">Lifelong learning prevents individuals from social </w:t>
      </w:r>
      <w:proofErr w:type="gramStart"/>
      <w:r>
        <w:rPr>
          <w:rFonts w:ascii="Arial" w:hAnsi="Arial" w:cs="Arial"/>
          <w:sz w:val="24"/>
          <w:szCs w:val="24"/>
          <w:lang w:val="en-GB"/>
        </w:rPr>
        <w:t>exclusion,</w:t>
      </w:r>
      <w:proofErr w:type="gramEnd"/>
      <w:r>
        <w:rPr>
          <w:rFonts w:ascii="Arial" w:hAnsi="Arial" w:cs="Arial"/>
          <w:sz w:val="24"/>
          <w:szCs w:val="24"/>
          <w:lang w:val="en-GB"/>
        </w:rPr>
        <w:t xml:space="preserve"> it enhances active citizenship and improve personal development. Moreover education leads to better employment possibilities. The term explains that learning does not end in childhood or in the classroom, but obviously it takes place throughout all life in a wide range of situations. </w:t>
      </w:r>
    </w:p>
    <w:p w:rsidR="004B1613" w:rsidRDefault="004B1613" w:rsidP="004B1613">
      <w:pPr>
        <w:pStyle w:val="Normlnywebov"/>
        <w:spacing w:before="0" w:beforeAutospacing="0" w:after="0" w:afterAutospacing="0" w:line="360" w:lineRule="auto"/>
        <w:jc w:val="both"/>
        <w:rPr>
          <w:rFonts w:ascii="Arial" w:hAnsi="Arial" w:cs="Arial"/>
          <w:sz w:val="24"/>
          <w:szCs w:val="24"/>
          <w:lang w:val="en-GB"/>
        </w:rPr>
      </w:pPr>
    </w:p>
    <w:p w:rsidR="004B1613" w:rsidRDefault="004B1613" w:rsidP="004B1613">
      <w:pPr>
        <w:pStyle w:val="Normlnywebov"/>
        <w:spacing w:before="0" w:beforeAutospacing="0" w:after="0" w:afterAutospacing="0" w:line="360" w:lineRule="auto"/>
        <w:jc w:val="both"/>
        <w:rPr>
          <w:rFonts w:ascii="Arial" w:hAnsi="Arial" w:cs="Arial"/>
          <w:sz w:val="24"/>
          <w:szCs w:val="24"/>
          <w:lang w:val="en-GB"/>
        </w:rPr>
      </w:pPr>
      <w:r>
        <w:rPr>
          <w:rFonts w:ascii="Arial" w:hAnsi="Arial" w:cs="Arial"/>
          <w:sz w:val="24"/>
          <w:szCs w:val="24"/>
          <w:lang w:val="en-GB"/>
        </w:rPr>
        <w:t>Lifelong learning is a long-term educational process, which can be divided into three sectors:</w:t>
      </w:r>
    </w:p>
    <w:p w:rsidR="004B1613" w:rsidRDefault="004B1613" w:rsidP="004B1613">
      <w:pPr>
        <w:shd w:val="clear" w:color="auto" w:fill="FFFFFF"/>
        <w:spacing w:before="100" w:beforeAutospacing="1" w:after="100" w:afterAutospacing="1" w:line="360" w:lineRule="auto"/>
        <w:jc w:val="both"/>
        <w:rPr>
          <w:rFonts w:ascii="Arial" w:eastAsia="Times New Roman" w:hAnsi="Arial" w:cs="Arial"/>
          <w:color w:val="000000"/>
          <w:lang w:eastAsia="sk-SK"/>
        </w:rPr>
      </w:pPr>
      <w:proofErr w:type="spellStart"/>
      <w:r>
        <w:rPr>
          <w:rFonts w:ascii="Arial" w:eastAsia="Times New Roman" w:hAnsi="Arial" w:cs="Arial"/>
          <w:color w:val="000000"/>
          <w:lang w:eastAsia="sk-SK"/>
        </w:rPr>
        <w:t>Formal</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education</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which</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is</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implemented</w:t>
      </w:r>
      <w:proofErr w:type="spellEnd"/>
      <w:r>
        <w:rPr>
          <w:rFonts w:ascii="Arial" w:eastAsia="Times New Roman" w:hAnsi="Arial" w:cs="Arial"/>
          <w:color w:val="000000"/>
          <w:lang w:eastAsia="sk-SK"/>
        </w:rPr>
        <w:t xml:space="preserve"> in </w:t>
      </w:r>
      <w:proofErr w:type="spellStart"/>
      <w:r>
        <w:rPr>
          <w:rFonts w:ascii="Arial" w:eastAsia="Times New Roman" w:hAnsi="Arial" w:cs="Arial"/>
          <w:color w:val="000000"/>
          <w:lang w:eastAsia="sk-SK"/>
        </w:rPr>
        <w:t>educational</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institutions</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usually</w:t>
      </w:r>
      <w:proofErr w:type="spellEnd"/>
      <w:r>
        <w:rPr>
          <w:rFonts w:ascii="Arial" w:eastAsia="Times New Roman" w:hAnsi="Arial" w:cs="Arial"/>
          <w:color w:val="000000"/>
          <w:lang w:eastAsia="sk-SK"/>
        </w:rPr>
        <w:t xml:space="preserve"> in </w:t>
      </w:r>
      <w:proofErr w:type="spellStart"/>
      <w:r>
        <w:rPr>
          <w:rFonts w:ascii="Arial" w:eastAsia="Times New Roman" w:hAnsi="Arial" w:cs="Arial"/>
          <w:color w:val="000000"/>
          <w:lang w:eastAsia="sk-SK"/>
        </w:rPr>
        <w:t>schools</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Its</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functions</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objectives</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content</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organizational</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forms</w:t>
      </w:r>
      <w:proofErr w:type="spellEnd"/>
      <w:r>
        <w:rPr>
          <w:rFonts w:ascii="Arial" w:eastAsia="Times New Roman" w:hAnsi="Arial" w:cs="Arial"/>
          <w:color w:val="000000"/>
          <w:lang w:eastAsia="sk-SK"/>
        </w:rPr>
        <w:t xml:space="preserve"> and </w:t>
      </w:r>
      <w:proofErr w:type="spellStart"/>
      <w:r>
        <w:rPr>
          <w:rFonts w:ascii="Arial" w:eastAsia="Times New Roman" w:hAnsi="Arial" w:cs="Arial"/>
          <w:color w:val="000000"/>
          <w:lang w:eastAsia="sk-SK"/>
        </w:rPr>
        <w:t>methods</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of</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evaluation</w:t>
      </w:r>
      <w:proofErr w:type="spellEnd"/>
      <w:r>
        <w:rPr>
          <w:rFonts w:ascii="Arial" w:eastAsia="Times New Roman" w:hAnsi="Arial" w:cs="Arial"/>
          <w:color w:val="000000"/>
          <w:lang w:eastAsia="sk-SK"/>
        </w:rPr>
        <w:t xml:space="preserve"> are </w:t>
      </w:r>
      <w:proofErr w:type="spellStart"/>
      <w:r>
        <w:rPr>
          <w:rFonts w:ascii="Arial" w:eastAsia="Times New Roman" w:hAnsi="Arial" w:cs="Arial"/>
          <w:color w:val="000000"/>
          <w:lang w:eastAsia="sk-SK"/>
        </w:rPr>
        <w:t>defined</w:t>
      </w:r>
      <w:proofErr w:type="spellEnd"/>
      <w:r>
        <w:rPr>
          <w:rFonts w:ascii="Arial" w:eastAsia="Times New Roman" w:hAnsi="Arial" w:cs="Arial"/>
          <w:color w:val="000000"/>
          <w:lang w:eastAsia="sk-SK"/>
        </w:rPr>
        <w:t xml:space="preserve"> by </w:t>
      </w:r>
      <w:proofErr w:type="spellStart"/>
      <w:r>
        <w:rPr>
          <w:rFonts w:ascii="Arial" w:eastAsia="Times New Roman" w:hAnsi="Arial" w:cs="Arial"/>
          <w:color w:val="000000"/>
          <w:lang w:eastAsia="sk-SK"/>
        </w:rPr>
        <w:t>law</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It</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involves</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the</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acquisition</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of</w:t>
      </w:r>
      <w:proofErr w:type="spellEnd"/>
      <w:r>
        <w:rPr>
          <w:rFonts w:ascii="Arial" w:eastAsia="Times New Roman" w:hAnsi="Arial" w:cs="Arial"/>
          <w:color w:val="000000"/>
          <w:lang w:eastAsia="sk-SK"/>
        </w:rPr>
        <w:t xml:space="preserve"> a majority </w:t>
      </w:r>
      <w:proofErr w:type="spellStart"/>
      <w:r>
        <w:rPr>
          <w:rFonts w:ascii="Arial" w:eastAsia="Times New Roman" w:hAnsi="Arial" w:cs="Arial"/>
          <w:color w:val="000000"/>
          <w:lang w:eastAsia="sk-SK"/>
        </w:rPr>
        <w:t>of</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the</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successive</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levels</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of</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education</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primary</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education</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secondary</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education</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higher</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vocational</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education</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higher</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education</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which</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is</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confirmed</w:t>
      </w:r>
      <w:proofErr w:type="spellEnd"/>
      <w:r>
        <w:rPr>
          <w:rFonts w:ascii="Arial" w:eastAsia="Times New Roman" w:hAnsi="Arial" w:cs="Arial"/>
          <w:color w:val="000000"/>
          <w:lang w:eastAsia="sk-SK"/>
        </w:rPr>
        <w:t xml:space="preserve"> by </w:t>
      </w:r>
      <w:proofErr w:type="spellStart"/>
      <w:r>
        <w:rPr>
          <w:rFonts w:ascii="Arial" w:eastAsia="Times New Roman" w:hAnsi="Arial" w:cs="Arial"/>
          <w:color w:val="000000"/>
          <w:lang w:eastAsia="sk-SK"/>
        </w:rPr>
        <w:t>passing</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the</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relevant</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certificate</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certificate</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diploma</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etc</w:t>
      </w:r>
      <w:proofErr w:type="spellEnd"/>
      <w:r>
        <w:rPr>
          <w:rFonts w:ascii="Arial" w:eastAsia="Times New Roman" w:hAnsi="Arial" w:cs="Arial"/>
          <w:color w:val="000000"/>
          <w:lang w:eastAsia="sk-SK"/>
        </w:rPr>
        <w:t>.).</w:t>
      </w:r>
    </w:p>
    <w:p w:rsidR="004B1613" w:rsidRDefault="004B1613" w:rsidP="004B1613">
      <w:pPr>
        <w:shd w:val="clear" w:color="auto" w:fill="FFFFFF"/>
        <w:spacing w:before="100" w:beforeAutospacing="1" w:after="100" w:afterAutospacing="1" w:line="360" w:lineRule="auto"/>
        <w:jc w:val="both"/>
        <w:rPr>
          <w:rFonts w:ascii="Arial" w:eastAsia="Times New Roman" w:hAnsi="Arial" w:cs="Arial"/>
          <w:color w:val="000000"/>
          <w:lang w:eastAsia="sk-SK"/>
        </w:rPr>
      </w:pPr>
      <w:r>
        <w:rPr>
          <w:rFonts w:ascii="Arial" w:eastAsia="Times New Roman" w:hAnsi="Arial" w:cs="Arial"/>
          <w:color w:val="000000"/>
          <w:lang w:eastAsia="sk-SK"/>
        </w:rPr>
        <w:t xml:space="preserve">Non- </w:t>
      </w:r>
      <w:proofErr w:type="spellStart"/>
      <w:r>
        <w:rPr>
          <w:rFonts w:ascii="Arial" w:eastAsia="Times New Roman" w:hAnsi="Arial" w:cs="Arial"/>
          <w:color w:val="000000"/>
          <w:lang w:eastAsia="sk-SK"/>
        </w:rPr>
        <w:t>formal</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education</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is</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focused</w:t>
      </w:r>
      <w:proofErr w:type="spellEnd"/>
      <w:r>
        <w:rPr>
          <w:rFonts w:ascii="Arial" w:eastAsia="Times New Roman" w:hAnsi="Arial" w:cs="Arial"/>
          <w:color w:val="000000"/>
          <w:lang w:eastAsia="sk-SK"/>
        </w:rPr>
        <w:t xml:space="preserve"> on </w:t>
      </w:r>
      <w:proofErr w:type="spellStart"/>
      <w:r>
        <w:rPr>
          <w:rFonts w:ascii="Arial" w:eastAsia="Times New Roman" w:hAnsi="Arial" w:cs="Arial"/>
          <w:color w:val="000000"/>
          <w:lang w:eastAsia="sk-SK"/>
        </w:rPr>
        <w:t>the</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acquisition</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of</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knowledge</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skills</w:t>
      </w:r>
      <w:proofErr w:type="spellEnd"/>
      <w:r>
        <w:rPr>
          <w:rFonts w:ascii="Arial" w:eastAsia="Times New Roman" w:hAnsi="Arial" w:cs="Arial"/>
          <w:color w:val="000000"/>
          <w:lang w:eastAsia="sk-SK"/>
        </w:rPr>
        <w:t xml:space="preserve"> and </w:t>
      </w:r>
      <w:proofErr w:type="spellStart"/>
      <w:r>
        <w:rPr>
          <w:rFonts w:ascii="Arial" w:eastAsia="Times New Roman" w:hAnsi="Arial" w:cs="Arial"/>
          <w:color w:val="000000"/>
          <w:lang w:eastAsia="sk-SK"/>
        </w:rPr>
        <w:t>competencies</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that</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can</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improve</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the</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social</w:t>
      </w:r>
      <w:proofErr w:type="spellEnd"/>
      <w:r>
        <w:rPr>
          <w:rFonts w:ascii="Arial" w:eastAsia="Times New Roman" w:hAnsi="Arial" w:cs="Arial"/>
          <w:color w:val="000000"/>
          <w:lang w:eastAsia="sk-SK"/>
        </w:rPr>
        <w:t xml:space="preserve"> and </w:t>
      </w:r>
      <w:proofErr w:type="spellStart"/>
      <w:r>
        <w:rPr>
          <w:rFonts w:ascii="Arial" w:eastAsia="Times New Roman" w:hAnsi="Arial" w:cs="Arial"/>
          <w:color w:val="000000"/>
          <w:lang w:eastAsia="sk-SK"/>
        </w:rPr>
        <w:t>job</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opportunities</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of</w:t>
      </w:r>
      <w:proofErr w:type="spellEnd"/>
      <w:r>
        <w:rPr>
          <w:rFonts w:ascii="Arial" w:eastAsia="Times New Roman" w:hAnsi="Arial" w:cs="Arial"/>
          <w:color w:val="000000"/>
          <w:lang w:eastAsia="sk-SK"/>
        </w:rPr>
        <w:t xml:space="preserve"> person. </w:t>
      </w:r>
      <w:proofErr w:type="spellStart"/>
      <w:r>
        <w:rPr>
          <w:rFonts w:ascii="Arial" w:eastAsia="Times New Roman" w:hAnsi="Arial" w:cs="Arial"/>
          <w:color w:val="000000"/>
          <w:lang w:eastAsia="sk-SK"/>
        </w:rPr>
        <w:t>It</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is</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provided</w:t>
      </w:r>
      <w:proofErr w:type="spellEnd"/>
      <w:r>
        <w:rPr>
          <w:rFonts w:ascii="Arial" w:eastAsia="Times New Roman" w:hAnsi="Arial" w:cs="Arial"/>
          <w:color w:val="000000"/>
          <w:lang w:eastAsia="sk-SK"/>
        </w:rPr>
        <w:t xml:space="preserve"> in </w:t>
      </w:r>
      <w:proofErr w:type="spellStart"/>
      <w:r>
        <w:rPr>
          <w:rFonts w:ascii="Arial" w:eastAsia="Times New Roman" w:hAnsi="Arial" w:cs="Arial"/>
          <w:color w:val="000000"/>
          <w:lang w:eastAsia="sk-SK"/>
        </w:rPr>
        <w:t>employer´s</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facilities</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private</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educational</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institutions</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non-profit</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organizations</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schools</w:t>
      </w:r>
      <w:proofErr w:type="spellEnd"/>
      <w:r>
        <w:rPr>
          <w:rFonts w:ascii="Arial" w:eastAsia="Times New Roman" w:hAnsi="Arial" w:cs="Arial"/>
          <w:color w:val="000000"/>
          <w:lang w:eastAsia="sk-SK"/>
        </w:rPr>
        <w:t xml:space="preserve"> and </w:t>
      </w:r>
      <w:proofErr w:type="spellStart"/>
      <w:r>
        <w:rPr>
          <w:rFonts w:ascii="Arial" w:eastAsia="Times New Roman" w:hAnsi="Arial" w:cs="Arial"/>
          <w:color w:val="000000"/>
          <w:lang w:eastAsia="sk-SK"/>
        </w:rPr>
        <w:t>other</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organizations</w:t>
      </w:r>
      <w:proofErr w:type="spellEnd"/>
      <w:r>
        <w:rPr>
          <w:rFonts w:ascii="Arial" w:eastAsia="Times New Roman" w:hAnsi="Arial" w:cs="Arial"/>
          <w:color w:val="000000"/>
          <w:lang w:eastAsia="sk-SK"/>
        </w:rPr>
        <w:t xml:space="preserve">. A </w:t>
      </w:r>
      <w:proofErr w:type="spellStart"/>
      <w:r>
        <w:rPr>
          <w:rFonts w:ascii="Arial" w:eastAsia="Times New Roman" w:hAnsi="Arial" w:cs="Arial"/>
          <w:color w:val="000000"/>
          <w:lang w:eastAsia="sk-SK"/>
        </w:rPr>
        <w:t>necessary</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condition</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for</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the</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realization</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of</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this</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kind</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of</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education</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is</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the</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participation</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of</w:t>
      </w:r>
      <w:proofErr w:type="spellEnd"/>
      <w:r>
        <w:rPr>
          <w:rFonts w:ascii="Arial" w:eastAsia="Times New Roman" w:hAnsi="Arial" w:cs="Arial"/>
          <w:color w:val="000000"/>
          <w:lang w:eastAsia="sk-SK"/>
        </w:rPr>
        <w:t xml:space="preserve"> a </w:t>
      </w:r>
      <w:proofErr w:type="spellStart"/>
      <w:r>
        <w:rPr>
          <w:rFonts w:ascii="Arial" w:eastAsia="Times New Roman" w:hAnsi="Arial" w:cs="Arial"/>
          <w:color w:val="000000"/>
          <w:lang w:eastAsia="sk-SK"/>
        </w:rPr>
        <w:t>professional</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lecturer</w:t>
      </w:r>
      <w:proofErr w:type="spellEnd"/>
      <w:r>
        <w:rPr>
          <w:rFonts w:ascii="Arial" w:eastAsia="Times New Roman" w:hAnsi="Arial" w:cs="Arial"/>
          <w:color w:val="000000"/>
          <w:lang w:eastAsia="sk-SK"/>
        </w:rPr>
        <w:t xml:space="preserve"> or </w:t>
      </w:r>
      <w:proofErr w:type="spellStart"/>
      <w:r>
        <w:rPr>
          <w:rFonts w:ascii="Arial" w:eastAsia="Times New Roman" w:hAnsi="Arial" w:cs="Arial"/>
          <w:color w:val="000000"/>
          <w:lang w:eastAsia="sk-SK"/>
        </w:rPr>
        <w:t>teacher</w:t>
      </w:r>
      <w:proofErr w:type="spellEnd"/>
      <w:r>
        <w:rPr>
          <w:rFonts w:ascii="Arial" w:eastAsia="Times New Roman" w:hAnsi="Arial" w:cs="Arial"/>
          <w:color w:val="000000"/>
          <w:lang w:eastAsia="sk-SK"/>
        </w:rPr>
        <w:t xml:space="preserve">. </w:t>
      </w:r>
    </w:p>
    <w:p w:rsidR="004B1613" w:rsidRDefault="004B1613" w:rsidP="004B1613">
      <w:pPr>
        <w:shd w:val="clear" w:color="auto" w:fill="FFFFFF"/>
        <w:spacing w:before="100" w:beforeAutospacing="1" w:after="100" w:afterAutospacing="1" w:line="360" w:lineRule="auto"/>
        <w:jc w:val="both"/>
        <w:rPr>
          <w:rFonts w:ascii="Arial" w:eastAsia="Times New Roman" w:hAnsi="Arial" w:cs="Arial"/>
          <w:color w:val="000000"/>
          <w:lang w:eastAsia="sk-SK"/>
        </w:rPr>
      </w:pPr>
      <w:proofErr w:type="spellStart"/>
      <w:r>
        <w:rPr>
          <w:rFonts w:ascii="Arial" w:eastAsia="Times New Roman" w:hAnsi="Arial" w:cs="Arial"/>
          <w:color w:val="000000"/>
          <w:lang w:eastAsia="sk-SK"/>
        </w:rPr>
        <w:t>Informal</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learning</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is</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defined</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as</w:t>
      </w:r>
      <w:proofErr w:type="spellEnd"/>
      <w:r>
        <w:rPr>
          <w:rFonts w:ascii="Arial" w:eastAsia="Times New Roman" w:hAnsi="Arial" w:cs="Arial"/>
          <w:color w:val="000000"/>
          <w:lang w:eastAsia="sk-SK"/>
        </w:rPr>
        <w:t xml:space="preserve"> a </w:t>
      </w:r>
      <w:proofErr w:type="spellStart"/>
      <w:r>
        <w:rPr>
          <w:rFonts w:ascii="Arial" w:eastAsia="Times New Roman" w:hAnsi="Arial" w:cs="Arial"/>
          <w:color w:val="000000"/>
          <w:lang w:eastAsia="sk-SK"/>
        </w:rPr>
        <w:t>process</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of</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acquiring</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knowledge</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acquisition</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of</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skills</w:t>
      </w:r>
      <w:proofErr w:type="spellEnd"/>
      <w:r>
        <w:rPr>
          <w:rFonts w:ascii="Arial" w:eastAsia="Times New Roman" w:hAnsi="Arial" w:cs="Arial"/>
          <w:color w:val="000000"/>
          <w:lang w:eastAsia="sk-SK"/>
        </w:rPr>
        <w:t xml:space="preserve"> and </w:t>
      </w:r>
      <w:proofErr w:type="spellStart"/>
      <w:r>
        <w:rPr>
          <w:rFonts w:ascii="Arial" w:eastAsia="Times New Roman" w:hAnsi="Arial" w:cs="Arial"/>
          <w:color w:val="000000"/>
          <w:lang w:eastAsia="sk-SK"/>
        </w:rPr>
        <w:t>competencies</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of</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everyday</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experiences</w:t>
      </w:r>
      <w:proofErr w:type="spellEnd"/>
      <w:r>
        <w:rPr>
          <w:rFonts w:ascii="Arial" w:eastAsia="Times New Roman" w:hAnsi="Arial" w:cs="Arial"/>
          <w:color w:val="000000"/>
          <w:lang w:eastAsia="sk-SK"/>
        </w:rPr>
        <w:t xml:space="preserve"> and </w:t>
      </w:r>
      <w:proofErr w:type="spellStart"/>
      <w:r>
        <w:rPr>
          <w:rFonts w:ascii="Arial" w:eastAsia="Times New Roman" w:hAnsi="Arial" w:cs="Arial"/>
          <w:color w:val="000000"/>
          <w:lang w:eastAsia="sk-SK"/>
        </w:rPr>
        <w:t>activities</w:t>
      </w:r>
      <w:proofErr w:type="spellEnd"/>
      <w:r>
        <w:rPr>
          <w:rFonts w:ascii="Arial" w:eastAsia="Times New Roman" w:hAnsi="Arial" w:cs="Arial"/>
          <w:color w:val="000000"/>
          <w:lang w:eastAsia="sk-SK"/>
        </w:rPr>
        <w:t xml:space="preserve"> in </w:t>
      </w:r>
      <w:proofErr w:type="spellStart"/>
      <w:r>
        <w:rPr>
          <w:rFonts w:ascii="Arial" w:eastAsia="Times New Roman" w:hAnsi="Arial" w:cs="Arial"/>
          <w:color w:val="000000"/>
          <w:lang w:eastAsia="sk-SK"/>
        </w:rPr>
        <w:t>work</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family</w:t>
      </w:r>
      <w:proofErr w:type="spellEnd"/>
      <w:r>
        <w:rPr>
          <w:rFonts w:ascii="Arial" w:eastAsia="Times New Roman" w:hAnsi="Arial" w:cs="Arial"/>
          <w:color w:val="000000"/>
          <w:lang w:eastAsia="sk-SK"/>
        </w:rPr>
        <w:t xml:space="preserve"> or </w:t>
      </w:r>
      <w:proofErr w:type="spellStart"/>
      <w:r>
        <w:rPr>
          <w:rFonts w:ascii="Arial" w:eastAsia="Times New Roman" w:hAnsi="Arial" w:cs="Arial"/>
          <w:color w:val="000000"/>
          <w:lang w:eastAsia="sk-SK"/>
        </w:rPr>
        <w:t>leisure</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when</w:t>
      </w:r>
      <w:proofErr w:type="spellEnd"/>
      <w:r>
        <w:rPr>
          <w:rFonts w:ascii="Arial" w:eastAsia="Times New Roman" w:hAnsi="Arial" w:cs="Arial"/>
          <w:color w:val="000000"/>
          <w:lang w:eastAsia="sk-SK"/>
        </w:rPr>
        <w:t xml:space="preserve"> person </w:t>
      </w:r>
      <w:proofErr w:type="spellStart"/>
      <w:r>
        <w:rPr>
          <w:rFonts w:ascii="Arial" w:eastAsia="Times New Roman" w:hAnsi="Arial" w:cs="Arial"/>
          <w:color w:val="000000"/>
          <w:lang w:eastAsia="sk-SK"/>
        </w:rPr>
        <w:t>does</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not</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realize</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that</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he</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is</w:t>
      </w:r>
      <w:proofErr w:type="spellEnd"/>
      <w:r>
        <w:rPr>
          <w:rFonts w:ascii="Arial" w:eastAsia="Times New Roman" w:hAnsi="Arial" w:cs="Arial"/>
          <w:color w:val="000000"/>
          <w:lang w:eastAsia="sk-SK"/>
        </w:rPr>
        <w:t xml:space="preserve"> in </w:t>
      </w:r>
      <w:proofErr w:type="spellStart"/>
      <w:r>
        <w:rPr>
          <w:rFonts w:ascii="Arial" w:eastAsia="Times New Roman" w:hAnsi="Arial" w:cs="Arial"/>
          <w:color w:val="000000"/>
          <w:lang w:eastAsia="sk-SK"/>
        </w:rPr>
        <w:t>learning</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process</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It</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includes</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self-education</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Informal</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education</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is</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unorganized</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unsystematic</w:t>
      </w:r>
      <w:proofErr w:type="spellEnd"/>
      <w:r>
        <w:rPr>
          <w:rFonts w:ascii="Arial" w:eastAsia="Times New Roman" w:hAnsi="Arial" w:cs="Arial"/>
          <w:color w:val="000000"/>
          <w:lang w:eastAsia="sk-SK"/>
        </w:rPr>
        <w:t xml:space="preserve"> and </w:t>
      </w:r>
      <w:proofErr w:type="spellStart"/>
      <w:r>
        <w:rPr>
          <w:rFonts w:ascii="Arial" w:eastAsia="Times New Roman" w:hAnsi="Arial" w:cs="Arial"/>
          <w:color w:val="000000"/>
          <w:lang w:eastAsia="sk-SK"/>
        </w:rPr>
        <w:t>generally</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uncoordinated</w:t>
      </w:r>
      <w:proofErr w:type="spellEnd"/>
      <w:r>
        <w:rPr>
          <w:rFonts w:ascii="Arial" w:eastAsia="Times New Roman" w:hAnsi="Arial" w:cs="Arial"/>
          <w:color w:val="000000"/>
          <w:lang w:eastAsia="sk-SK"/>
        </w:rPr>
        <w:t xml:space="preserve"> </w:t>
      </w:r>
      <w:proofErr w:type="spellStart"/>
      <w:r>
        <w:rPr>
          <w:rFonts w:ascii="Arial" w:eastAsia="Times New Roman" w:hAnsi="Arial" w:cs="Arial"/>
          <w:color w:val="000000"/>
          <w:lang w:eastAsia="sk-SK"/>
        </w:rPr>
        <w:t>institutional</w:t>
      </w:r>
      <w:proofErr w:type="spellEnd"/>
      <w:r>
        <w:rPr>
          <w:rFonts w:ascii="Arial" w:eastAsia="Times New Roman" w:hAnsi="Arial" w:cs="Arial"/>
          <w:color w:val="000000"/>
          <w:lang w:eastAsia="sk-SK"/>
        </w:rPr>
        <w:t>. (</w:t>
      </w:r>
      <w:proofErr w:type="spellStart"/>
      <w:r>
        <w:rPr>
          <w:rFonts w:ascii="Arial" w:eastAsia="Times New Roman" w:hAnsi="Arial" w:cs="Arial"/>
          <w:color w:val="000000"/>
          <w:lang w:eastAsia="sk-SK"/>
        </w:rPr>
        <w:t>Slovakova</w:t>
      </w:r>
      <w:proofErr w:type="spellEnd"/>
      <w:r>
        <w:rPr>
          <w:rFonts w:ascii="Arial" w:eastAsia="Times New Roman" w:hAnsi="Arial" w:cs="Arial"/>
          <w:color w:val="000000"/>
          <w:lang w:eastAsia="sk-SK"/>
        </w:rPr>
        <w:t xml:space="preserve">, 2000) </w:t>
      </w:r>
    </w:p>
    <w:p w:rsidR="004B1613" w:rsidRDefault="004B1613" w:rsidP="004B1613">
      <w:pPr>
        <w:pStyle w:val="Normlnywebov"/>
        <w:shd w:val="clear" w:color="auto" w:fill="FFFFFF"/>
        <w:spacing w:before="96" w:beforeAutospacing="0" w:after="120" w:afterAutospacing="0" w:line="360" w:lineRule="auto"/>
        <w:jc w:val="both"/>
        <w:rPr>
          <w:rFonts w:ascii="Arial" w:hAnsi="Arial" w:cs="Arial"/>
          <w:sz w:val="24"/>
          <w:szCs w:val="24"/>
          <w:lang w:val="en-GB"/>
        </w:rPr>
      </w:pPr>
    </w:p>
    <w:p w:rsidR="004B1613" w:rsidRDefault="004B1613" w:rsidP="004B1613">
      <w:pPr>
        <w:spacing w:after="240" w:line="360" w:lineRule="auto"/>
        <w:jc w:val="both"/>
        <w:rPr>
          <w:rFonts w:ascii="Arial" w:eastAsia="Times New Roman" w:hAnsi="Arial" w:cs="Arial"/>
          <w:lang w:val="en-GB"/>
        </w:rPr>
      </w:pPr>
      <w:r>
        <w:rPr>
          <w:rFonts w:ascii="Arial" w:eastAsia="Times New Roman" w:hAnsi="Arial" w:cs="Arial"/>
          <w:lang w:val="en-GB"/>
        </w:rPr>
        <w:lastRenderedPageBreak/>
        <w:t>Importance of Lifelong learning</w:t>
      </w:r>
    </w:p>
    <w:p w:rsidR="004B1613" w:rsidRDefault="004B1613" w:rsidP="004B1613">
      <w:pPr>
        <w:pStyle w:val="Normlnywebov"/>
        <w:shd w:val="clear" w:color="auto" w:fill="FFFFFF"/>
        <w:spacing w:before="0" w:beforeAutospacing="0" w:after="150" w:afterAutospacing="0" w:line="360" w:lineRule="auto"/>
        <w:jc w:val="both"/>
        <w:rPr>
          <w:rFonts w:ascii="Arial" w:hAnsi="Arial" w:cs="Arial"/>
          <w:sz w:val="24"/>
          <w:szCs w:val="24"/>
          <w:lang w:val="en-GB"/>
        </w:rPr>
      </w:pPr>
      <w:r>
        <w:rPr>
          <w:rFonts w:ascii="Arial" w:eastAsia="Times New Roman" w:hAnsi="Arial" w:cs="Arial"/>
          <w:sz w:val="24"/>
          <w:szCs w:val="24"/>
          <w:lang w:val="en-GB"/>
        </w:rPr>
        <w:t xml:space="preserve"> We live in knowledge age, which means that people need to be able to apply the right knowledge wisely and effectively. </w:t>
      </w:r>
    </w:p>
    <w:p w:rsidR="004B1613" w:rsidRDefault="004B1613" w:rsidP="004B1613">
      <w:pPr>
        <w:pStyle w:val="Normlnywebov"/>
        <w:shd w:val="clear" w:color="auto" w:fill="FFFFFF"/>
        <w:spacing w:before="96" w:beforeAutospacing="0" w:after="120" w:afterAutospacing="0" w:line="360" w:lineRule="auto"/>
        <w:jc w:val="both"/>
        <w:rPr>
          <w:rFonts w:ascii="Arial" w:hAnsi="Arial" w:cs="Arial"/>
          <w:sz w:val="24"/>
          <w:szCs w:val="24"/>
          <w:lang w:val="en-GB"/>
        </w:rPr>
      </w:pPr>
      <w:r>
        <w:rPr>
          <w:rFonts w:ascii="Arial" w:hAnsi="Arial" w:cs="Arial"/>
          <w:sz w:val="24"/>
          <w:szCs w:val="24"/>
          <w:lang w:val="en-GB"/>
        </w:rPr>
        <w:t>Another reason why is lifelong learning very important for human is because it raises people’s personal values, it enhances our motivation to be better people. Lifelong learning enriches our minds from several various aspects and field which raise our general knowledge awareness, technical skills, interpersonal skills, intercultural skills, emotional intelligence and environmental awareness.</w:t>
      </w:r>
    </w:p>
    <w:p w:rsidR="004B1613" w:rsidRDefault="004B1613" w:rsidP="004B1613">
      <w:pPr>
        <w:pStyle w:val="Normlnywebov"/>
        <w:shd w:val="clear" w:color="auto" w:fill="FFFFFF"/>
        <w:spacing w:before="96" w:beforeAutospacing="0" w:after="120" w:afterAutospacing="0" w:line="360" w:lineRule="auto"/>
        <w:jc w:val="both"/>
        <w:rPr>
          <w:rFonts w:ascii="Arial" w:hAnsi="Arial" w:cs="Arial"/>
          <w:sz w:val="24"/>
          <w:szCs w:val="24"/>
          <w:lang w:val="en-GB"/>
        </w:rPr>
      </w:pPr>
    </w:p>
    <w:p w:rsidR="004B1613" w:rsidRDefault="004B1613" w:rsidP="004B1613">
      <w:pPr>
        <w:pStyle w:val="Normlnywebov"/>
        <w:shd w:val="clear" w:color="auto" w:fill="FFFFFF"/>
        <w:spacing w:before="0" w:beforeAutospacing="0" w:after="150" w:afterAutospacing="0" w:line="360" w:lineRule="auto"/>
        <w:jc w:val="both"/>
        <w:rPr>
          <w:rFonts w:ascii="Arial" w:hAnsi="Arial" w:cs="Arial"/>
          <w:sz w:val="24"/>
          <w:szCs w:val="24"/>
          <w:lang w:val="en-GB"/>
        </w:rPr>
      </w:pPr>
      <w:r>
        <w:rPr>
          <w:rFonts w:ascii="Arial" w:hAnsi="Arial" w:cs="Arial"/>
          <w:sz w:val="24"/>
          <w:szCs w:val="24"/>
          <w:lang w:val="en-GB"/>
        </w:rPr>
        <w:t xml:space="preserve">However, it is an natural process which is being </w:t>
      </w:r>
      <w:proofErr w:type="gramStart"/>
      <w:r>
        <w:rPr>
          <w:rFonts w:ascii="Arial" w:hAnsi="Arial" w:cs="Arial"/>
          <w:sz w:val="24"/>
          <w:szCs w:val="24"/>
          <w:lang w:val="en-GB"/>
        </w:rPr>
        <w:t>proceed</w:t>
      </w:r>
      <w:proofErr w:type="gramEnd"/>
      <w:r>
        <w:rPr>
          <w:rFonts w:ascii="Arial" w:hAnsi="Arial" w:cs="Arial"/>
          <w:sz w:val="24"/>
          <w:szCs w:val="24"/>
          <w:lang w:val="en-GB"/>
        </w:rPr>
        <w:t xml:space="preserve"> through our entire life, the purpose of this essay is to analyse lifelong learning policy and management, which is much higher sophisticated action. </w:t>
      </w:r>
    </w:p>
    <w:p w:rsidR="004B1613" w:rsidRDefault="004B1613" w:rsidP="004B1613">
      <w:pPr>
        <w:pStyle w:val="Nadpis1"/>
        <w:shd w:val="clear" w:color="auto" w:fill="FDFDFD"/>
        <w:spacing w:before="0" w:line="360" w:lineRule="auto"/>
        <w:jc w:val="both"/>
        <w:rPr>
          <w:rFonts w:ascii="Arial" w:eastAsia="Times New Roman" w:hAnsi="Arial" w:cs="Arial"/>
          <w:b w:val="0"/>
          <w:color w:val="auto"/>
          <w:sz w:val="24"/>
          <w:szCs w:val="24"/>
          <w:lang w:val="en-GB"/>
        </w:rPr>
      </w:pPr>
    </w:p>
    <w:p w:rsidR="004B1613" w:rsidRPr="00D81069" w:rsidRDefault="004B1613" w:rsidP="004B1613">
      <w:pPr>
        <w:pStyle w:val="Nadpis1"/>
        <w:numPr>
          <w:ilvl w:val="0"/>
          <w:numId w:val="1"/>
        </w:numPr>
        <w:shd w:val="clear" w:color="auto" w:fill="FDFDFD"/>
        <w:spacing w:before="0" w:line="360" w:lineRule="auto"/>
        <w:jc w:val="both"/>
        <w:rPr>
          <w:rFonts w:ascii="Arial" w:eastAsia="Times New Roman" w:hAnsi="Arial" w:cs="Arial"/>
          <w:color w:val="auto"/>
          <w:sz w:val="24"/>
          <w:szCs w:val="24"/>
          <w:lang w:val="en-GB"/>
        </w:rPr>
      </w:pPr>
      <w:r w:rsidRPr="00D81069">
        <w:rPr>
          <w:rFonts w:ascii="Arial" w:eastAsia="Times New Roman" w:hAnsi="Arial" w:cs="Arial"/>
          <w:color w:val="auto"/>
          <w:sz w:val="24"/>
          <w:szCs w:val="24"/>
          <w:lang w:val="en-GB"/>
        </w:rPr>
        <w:t xml:space="preserve">The Policy and Management of Lifelong Learning </w:t>
      </w:r>
    </w:p>
    <w:p w:rsidR="004B1613" w:rsidRDefault="004B1613" w:rsidP="004B1613">
      <w:pPr>
        <w:pStyle w:val="Normlnywebov"/>
        <w:spacing w:before="0" w:beforeAutospacing="0" w:after="0" w:afterAutospacing="0" w:line="360" w:lineRule="auto"/>
        <w:jc w:val="both"/>
        <w:rPr>
          <w:rFonts w:ascii="Arial" w:hAnsi="Arial" w:cs="Arial"/>
          <w:sz w:val="24"/>
          <w:szCs w:val="24"/>
          <w:lang w:val="en-GB"/>
        </w:rPr>
      </w:pPr>
    </w:p>
    <w:p w:rsidR="004B1613" w:rsidRDefault="004B1613" w:rsidP="004B1613">
      <w:pPr>
        <w:pStyle w:val="Nadpis1"/>
        <w:shd w:val="clear" w:color="auto" w:fill="FDFDFD"/>
        <w:spacing w:before="0" w:line="360" w:lineRule="auto"/>
        <w:jc w:val="both"/>
        <w:rPr>
          <w:rFonts w:ascii="Arial" w:eastAsia="Times New Roman" w:hAnsi="Arial" w:cs="Arial"/>
          <w:b w:val="0"/>
          <w:color w:val="000000" w:themeColor="text1"/>
          <w:sz w:val="24"/>
          <w:szCs w:val="24"/>
          <w:lang w:val="en-GB"/>
        </w:rPr>
      </w:pPr>
      <w:r>
        <w:rPr>
          <w:rFonts w:ascii="Arial" w:eastAsia="Times New Roman" w:hAnsi="Arial" w:cs="Arial"/>
          <w:b w:val="0"/>
          <w:color w:val="000000" w:themeColor="text1"/>
          <w:sz w:val="24"/>
          <w:szCs w:val="24"/>
          <w:lang w:val="en-GB"/>
        </w:rPr>
        <w:t xml:space="preserve">The Policy of Lifelong Learning in European Union is based in Lifelong Learning programme. </w:t>
      </w:r>
      <w:r>
        <w:rPr>
          <w:rFonts w:ascii="Arial" w:hAnsi="Arial" w:cs="Arial"/>
          <w:b w:val="0"/>
          <w:color w:val="000000" w:themeColor="text1"/>
          <w:sz w:val="24"/>
          <w:szCs w:val="24"/>
          <w:lang w:val="en-GB"/>
        </w:rPr>
        <w:t>European Funding programme in the field of education and training, called Lifelong Learning Programme (LLP) enables</w:t>
      </w:r>
      <w:r>
        <w:rPr>
          <w:rStyle w:val="apple-converted-space"/>
          <w:rFonts w:ascii="Arial" w:hAnsi="Arial" w:cs="Arial"/>
          <w:b w:val="0"/>
          <w:color w:val="000000" w:themeColor="text1"/>
          <w:sz w:val="24"/>
          <w:szCs w:val="24"/>
          <w:lang w:val="en-GB"/>
        </w:rPr>
        <w:t xml:space="preserve"> people of all age </w:t>
      </w:r>
      <w:r>
        <w:rPr>
          <w:rFonts w:ascii="Arial" w:hAnsi="Arial" w:cs="Arial"/>
          <w:b w:val="0"/>
          <w:color w:val="000000" w:themeColor="text1"/>
          <w:sz w:val="24"/>
          <w:szCs w:val="24"/>
          <w:lang w:val="en-GB"/>
        </w:rPr>
        <w:t xml:space="preserve">to pursue stimulating learning opportunities across Europe. This programme integrates various educational and training initiatives. LLP is divided into four sub programmes. </w:t>
      </w:r>
      <w:r>
        <w:rPr>
          <w:rFonts w:ascii="Arial" w:eastAsia="Times New Roman" w:hAnsi="Arial" w:cs="Arial"/>
          <w:b w:val="0"/>
          <w:color w:val="000000" w:themeColor="text1"/>
          <w:sz w:val="24"/>
          <w:szCs w:val="24"/>
          <w:lang w:val="en-GB"/>
        </w:rPr>
        <w:t xml:space="preserve">The Agency which is responsible for </w:t>
      </w:r>
      <w:r>
        <w:rPr>
          <w:rFonts w:ascii="Arial" w:hAnsi="Arial" w:cs="Arial"/>
          <w:b w:val="0"/>
          <w:color w:val="000000" w:themeColor="text1"/>
          <w:sz w:val="24"/>
          <w:szCs w:val="24"/>
          <w:lang w:val="en-GB"/>
        </w:rPr>
        <w:t xml:space="preserve">certain parts of the Lifelong learning programme </w:t>
      </w:r>
      <w:r>
        <w:rPr>
          <w:rFonts w:ascii="Arial" w:eastAsia="Times New Roman" w:hAnsi="Arial" w:cs="Arial"/>
          <w:b w:val="0"/>
          <w:color w:val="000000" w:themeColor="text1"/>
          <w:sz w:val="24"/>
          <w:szCs w:val="24"/>
          <w:lang w:val="en-GB"/>
        </w:rPr>
        <w:t>Management of the LLP Programme is „</w:t>
      </w:r>
      <w:r>
        <w:rPr>
          <w:rFonts w:ascii="Arial" w:hAnsi="Arial" w:cs="Arial"/>
          <w:b w:val="0"/>
          <w:color w:val="000000" w:themeColor="text1"/>
          <w:sz w:val="24"/>
          <w:szCs w:val="24"/>
          <w:lang w:val="en-GB"/>
        </w:rPr>
        <w:t>The Education, Audiovisual and Culture Agency Executive Agency (EACEA)”. This institution is under supervision from its parent</w:t>
      </w:r>
      <w:r>
        <w:rPr>
          <w:rStyle w:val="apple-converted-space"/>
          <w:rFonts w:ascii="Arial" w:hAnsi="Arial" w:cs="Arial"/>
          <w:b w:val="0"/>
          <w:color w:val="000000" w:themeColor="text1"/>
          <w:sz w:val="24"/>
          <w:szCs w:val="24"/>
          <w:lang w:val="en-GB"/>
        </w:rPr>
        <w:t> </w:t>
      </w:r>
      <w:hyperlink r:id="rId7" w:tgtFrame="_blank" w:history="1">
        <w:r>
          <w:rPr>
            <w:rStyle w:val="Hypertextovprepojenie"/>
            <w:rFonts w:ascii="Arial" w:hAnsi="Arial" w:cs="Arial"/>
            <w:b w:val="0"/>
            <w:color w:val="000000" w:themeColor="text1"/>
            <w:sz w:val="24"/>
            <w:szCs w:val="24"/>
            <w:bdr w:val="none" w:sz="0" w:space="0" w:color="auto" w:frame="1"/>
            <w:lang w:val="en-GB"/>
          </w:rPr>
          <w:t>Directorate-General for Education and Culture</w:t>
        </w:r>
      </w:hyperlink>
      <w:r>
        <w:rPr>
          <w:rStyle w:val="apple-converted-space"/>
          <w:rFonts w:ascii="Arial" w:hAnsi="Arial" w:cs="Arial"/>
          <w:b w:val="0"/>
          <w:color w:val="000000" w:themeColor="text1"/>
          <w:sz w:val="24"/>
          <w:szCs w:val="24"/>
          <w:lang w:val="en-GB"/>
        </w:rPr>
        <w:t> </w:t>
      </w:r>
      <w:r>
        <w:rPr>
          <w:rFonts w:ascii="Arial" w:hAnsi="Arial" w:cs="Arial"/>
          <w:b w:val="0"/>
          <w:color w:val="000000" w:themeColor="text1"/>
          <w:sz w:val="24"/>
          <w:szCs w:val="24"/>
          <w:lang w:val="en-GB"/>
        </w:rPr>
        <w:t>(DG EAC).</w:t>
      </w:r>
    </w:p>
    <w:p w:rsidR="004B1613" w:rsidRDefault="004B1613" w:rsidP="004B1613">
      <w:pPr>
        <w:pStyle w:val="Normlnywebov"/>
        <w:spacing w:before="0" w:beforeAutospacing="0" w:after="0" w:afterAutospacing="0" w:line="360" w:lineRule="auto"/>
        <w:jc w:val="both"/>
        <w:rPr>
          <w:rFonts w:ascii="Arial" w:hAnsi="Arial" w:cs="Arial"/>
          <w:sz w:val="24"/>
          <w:szCs w:val="24"/>
          <w:lang w:val="en-GB"/>
        </w:rPr>
      </w:pPr>
      <w:r>
        <w:rPr>
          <w:rFonts w:ascii="Arial" w:hAnsi="Arial" w:cs="Arial"/>
          <w:sz w:val="24"/>
          <w:szCs w:val="24"/>
          <w:lang w:val="en-GB"/>
        </w:rPr>
        <w:t xml:space="preserve">Lifelong learning program focuses on four key activities, which are </w:t>
      </w:r>
      <w:hyperlink r:id="rId8" w:history="1">
        <w:r>
          <w:rPr>
            <w:rStyle w:val="Hypertextovprepojenie"/>
            <w:rFonts w:ascii="Arial" w:eastAsia="Times New Roman" w:hAnsi="Arial" w:cs="Arial"/>
            <w:color w:val="auto"/>
            <w:sz w:val="24"/>
            <w:szCs w:val="24"/>
            <w:bdr w:val="none" w:sz="0" w:space="0" w:color="auto" w:frame="1"/>
            <w:lang w:val="en-GB"/>
          </w:rPr>
          <w:t>Policy cooperation and innovation</w:t>
        </w:r>
      </w:hyperlink>
      <w:r>
        <w:rPr>
          <w:rFonts w:ascii="Arial" w:hAnsi="Arial" w:cs="Arial"/>
          <w:sz w:val="24"/>
          <w:szCs w:val="24"/>
        </w:rPr>
        <w:t xml:space="preserve">, </w:t>
      </w:r>
      <w:hyperlink r:id="rId9" w:history="1">
        <w:r>
          <w:rPr>
            <w:rStyle w:val="Hypertextovprepojenie"/>
            <w:rFonts w:ascii="Arial" w:eastAsia="Times New Roman" w:hAnsi="Arial" w:cs="Arial"/>
            <w:color w:val="auto"/>
            <w:sz w:val="24"/>
            <w:szCs w:val="24"/>
            <w:bdr w:val="none" w:sz="0" w:space="0" w:color="auto" w:frame="1"/>
            <w:lang w:val="en-GB"/>
          </w:rPr>
          <w:t>Languages</w:t>
        </w:r>
      </w:hyperlink>
      <w:r>
        <w:rPr>
          <w:rFonts w:ascii="Arial" w:hAnsi="Arial" w:cs="Arial"/>
          <w:sz w:val="24"/>
          <w:szCs w:val="24"/>
        </w:rPr>
        <w:t xml:space="preserve">, </w:t>
      </w:r>
      <w:hyperlink r:id="rId10" w:history="1">
        <w:r>
          <w:rPr>
            <w:rStyle w:val="Hypertextovprepojenie"/>
            <w:rFonts w:ascii="Arial" w:eastAsia="Times New Roman" w:hAnsi="Arial" w:cs="Arial"/>
            <w:color w:val="auto"/>
            <w:sz w:val="24"/>
            <w:szCs w:val="24"/>
            <w:bdr w:val="none" w:sz="0" w:space="0" w:color="auto" w:frame="1"/>
            <w:lang w:val="en-GB"/>
          </w:rPr>
          <w:t>Information and communication technologies - ICT</w:t>
        </w:r>
      </w:hyperlink>
      <w:r>
        <w:rPr>
          <w:rFonts w:ascii="Arial" w:hAnsi="Arial" w:cs="Arial"/>
          <w:sz w:val="24"/>
          <w:szCs w:val="24"/>
        </w:rPr>
        <w:t xml:space="preserve">, </w:t>
      </w:r>
      <w:hyperlink r:id="rId11" w:history="1">
        <w:r>
          <w:rPr>
            <w:rStyle w:val="Hypertextovprepojenie"/>
            <w:rFonts w:ascii="Arial" w:eastAsia="Times New Roman" w:hAnsi="Arial" w:cs="Arial"/>
            <w:color w:val="auto"/>
            <w:sz w:val="24"/>
            <w:szCs w:val="24"/>
            <w:bdr w:val="none" w:sz="0" w:space="0" w:color="auto" w:frame="1"/>
            <w:lang w:val="en-GB"/>
          </w:rPr>
          <w:t>Dissemination and exploitation of results</w:t>
        </w:r>
      </w:hyperlink>
      <w:r>
        <w:rPr>
          <w:rFonts w:ascii="Arial" w:hAnsi="Arial" w:cs="Arial"/>
          <w:sz w:val="24"/>
          <w:szCs w:val="24"/>
        </w:rPr>
        <w:t>.</w:t>
      </w:r>
    </w:p>
    <w:p w:rsidR="004B1613" w:rsidRDefault="004B1613" w:rsidP="004B1613">
      <w:pPr>
        <w:spacing w:line="360" w:lineRule="auto"/>
        <w:jc w:val="both"/>
        <w:rPr>
          <w:lang w:val="en-GB"/>
        </w:rPr>
      </w:pPr>
    </w:p>
    <w:p w:rsidR="004B1613" w:rsidRDefault="004B1613" w:rsidP="004B1613">
      <w:pPr>
        <w:pStyle w:val="Nadpis1"/>
        <w:shd w:val="clear" w:color="auto" w:fill="FDFDFD"/>
        <w:spacing w:before="0" w:line="360" w:lineRule="auto"/>
        <w:jc w:val="both"/>
        <w:rPr>
          <w:rFonts w:ascii="Arial" w:hAnsi="Arial" w:cs="Arial"/>
          <w:b w:val="0"/>
          <w:color w:val="000000" w:themeColor="text1"/>
          <w:sz w:val="24"/>
          <w:szCs w:val="24"/>
          <w:lang w:val="en-GB"/>
        </w:rPr>
      </w:pPr>
    </w:p>
    <w:p w:rsidR="004B1613" w:rsidRDefault="004B1613" w:rsidP="004B1613">
      <w:pPr>
        <w:pStyle w:val="Nadpis1"/>
        <w:shd w:val="clear" w:color="auto" w:fill="FDFDFD"/>
        <w:spacing w:before="0" w:line="360" w:lineRule="auto"/>
        <w:jc w:val="both"/>
        <w:rPr>
          <w:rFonts w:ascii="Arial" w:eastAsia="Times New Roman" w:hAnsi="Arial" w:cs="Arial"/>
          <w:b w:val="0"/>
          <w:color w:val="000000" w:themeColor="text1"/>
          <w:sz w:val="24"/>
          <w:szCs w:val="24"/>
          <w:lang w:val="en-GB"/>
        </w:rPr>
      </w:pPr>
      <w:r>
        <w:rPr>
          <w:rFonts w:ascii="Arial" w:hAnsi="Arial" w:cs="Arial"/>
          <w:b w:val="0"/>
          <w:color w:val="auto"/>
          <w:sz w:val="24"/>
          <w:szCs w:val="24"/>
          <w:lang w:val="en-GB"/>
        </w:rPr>
        <w:t>The</w:t>
      </w:r>
      <w:r>
        <w:rPr>
          <w:rStyle w:val="apple-converted-space"/>
          <w:rFonts w:ascii="Arial" w:hAnsi="Arial" w:cs="Arial"/>
          <w:b w:val="0"/>
          <w:color w:val="auto"/>
          <w:sz w:val="24"/>
          <w:szCs w:val="24"/>
          <w:lang w:val="en-GB"/>
        </w:rPr>
        <w:t> </w:t>
      </w:r>
      <w:r>
        <w:rPr>
          <w:rFonts w:ascii="Arial" w:eastAsia="Times New Roman" w:hAnsi="Arial" w:cs="Arial"/>
          <w:b w:val="0"/>
          <w:color w:val="auto"/>
          <w:sz w:val="24"/>
          <w:szCs w:val="24"/>
          <w:lang w:val="en-GB"/>
        </w:rPr>
        <w:t xml:space="preserve">Structure of LLP is divided into formal or non-formal </w:t>
      </w:r>
      <w:proofErr w:type="spellStart"/>
      <w:r>
        <w:rPr>
          <w:rStyle w:val="Siln"/>
          <w:rFonts w:ascii="Arial" w:hAnsi="Arial" w:cs="Arial"/>
          <w:color w:val="auto"/>
          <w:sz w:val="24"/>
          <w:szCs w:val="24"/>
          <w:bdr w:val="none" w:sz="0" w:space="0" w:color="auto" w:frame="1"/>
          <w:lang w:val="en-GB"/>
        </w:rPr>
        <w:t>sectorial</w:t>
      </w:r>
      <w:proofErr w:type="spellEnd"/>
      <w:r>
        <w:rPr>
          <w:rStyle w:val="Siln"/>
          <w:rFonts w:ascii="Arial" w:hAnsi="Arial" w:cs="Arial"/>
          <w:color w:val="auto"/>
          <w:sz w:val="24"/>
          <w:szCs w:val="24"/>
          <w:bdr w:val="none" w:sz="0" w:space="0" w:color="auto" w:frame="1"/>
          <w:lang w:val="en-GB"/>
        </w:rPr>
        <w:t xml:space="preserve"> sub programmes</w:t>
      </w:r>
      <w:r>
        <w:rPr>
          <w:rStyle w:val="apple-converted-space"/>
          <w:rFonts w:ascii="Arial" w:hAnsi="Arial" w:cs="Arial"/>
          <w:b w:val="0"/>
          <w:color w:val="auto"/>
          <w:sz w:val="24"/>
          <w:szCs w:val="24"/>
          <w:lang w:val="en-GB"/>
        </w:rPr>
        <w:t> </w:t>
      </w:r>
      <w:r>
        <w:rPr>
          <w:rFonts w:ascii="Arial" w:hAnsi="Arial" w:cs="Arial"/>
          <w:b w:val="0"/>
          <w:color w:val="auto"/>
          <w:sz w:val="24"/>
          <w:szCs w:val="24"/>
          <w:lang w:val="en-GB"/>
        </w:rPr>
        <w:t>focused on different stages of education and training:</w:t>
      </w:r>
    </w:p>
    <w:p w:rsidR="004B1613" w:rsidRDefault="00057013" w:rsidP="004B1613">
      <w:pPr>
        <w:pStyle w:val="Odsekzoznamu"/>
        <w:numPr>
          <w:ilvl w:val="0"/>
          <w:numId w:val="2"/>
        </w:numPr>
        <w:spacing w:before="100" w:beforeAutospacing="1" w:after="100" w:afterAutospacing="1" w:line="360" w:lineRule="auto"/>
        <w:jc w:val="both"/>
        <w:rPr>
          <w:rFonts w:ascii="Arial" w:eastAsia="Times New Roman" w:hAnsi="Arial" w:cs="Arial"/>
          <w:lang w:val="en-GB"/>
        </w:rPr>
      </w:pPr>
      <w:hyperlink r:id="rId12" w:history="1">
        <w:r w:rsidR="004B1613">
          <w:rPr>
            <w:rStyle w:val="Hypertextovprepojenie"/>
            <w:rFonts w:ascii="Arial" w:eastAsia="Times New Roman" w:hAnsi="Arial" w:cs="Arial"/>
            <w:color w:val="auto"/>
            <w:bdr w:val="none" w:sz="0" w:space="0" w:color="auto" w:frame="1"/>
            <w:lang w:val="en-GB"/>
          </w:rPr>
          <w:t>Comenius</w:t>
        </w:r>
      </w:hyperlink>
      <w:r w:rsidR="004B1613">
        <w:rPr>
          <w:rStyle w:val="apple-converted-space"/>
          <w:rFonts w:ascii="Arial" w:eastAsia="Times New Roman" w:hAnsi="Arial" w:cs="Arial"/>
          <w:lang w:val="en-GB"/>
        </w:rPr>
        <w:t xml:space="preserve">  is focusing on raising educational level </w:t>
      </w:r>
      <w:r w:rsidR="004B1613">
        <w:rPr>
          <w:rFonts w:ascii="Arial" w:eastAsia="Times New Roman" w:hAnsi="Arial" w:cs="Arial"/>
          <w:lang w:val="en-GB"/>
        </w:rPr>
        <w:t>for  schools</w:t>
      </w:r>
    </w:p>
    <w:p w:rsidR="004B1613" w:rsidRDefault="00057013" w:rsidP="004B1613">
      <w:pPr>
        <w:pStyle w:val="Odsekzoznamu"/>
        <w:numPr>
          <w:ilvl w:val="0"/>
          <w:numId w:val="2"/>
        </w:numPr>
        <w:spacing w:before="100" w:beforeAutospacing="1" w:after="100" w:afterAutospacing="1" w:line="360" w:lineRule="auto"/>
        <w:jc w:val="both"/>
        <w:rPr>
          <w:rFonts w:ascii="Arial" w:eastAsia="Times New Roman" w:hAnsi="Arial" w:cs="Arial"/>
          <w:lang w:val="en-GB"/>
        </w:rPr>
      </w:pPr>
      <w:hyperlink r:id="rId13" w:history="1">
        <w:r w:rsidR="004B1613">
          <w:rPr>
            <w:rStyle w:val="Hypertextovprepojenie"/>
            <w:rFonts w:ascii="Arial" w:eastAsia="Times New Roman" w:hAnsi="Arial" w:cs="Arial"/>
            <w:color w:val="auto"/>
            <w:bdr w:val="none" w:sz="0" w:space="0" w:color="auto" w:frame="1"/>
            <w:lang w:val="en-GB"/>
          </w:rPr>
          <w:t>Erasmus</w:t>
        </w:r>
      </w:hyperlink>
      <w:r w:rsidR="004B1613">
        <w:rPr>
          <w:rStyle w:val="apple-converted-space"/>
          <w:rFonts w:ascii="Arial" w:eastAsia="Times New Roman" w:hAnsi="Arial" w:cs="Arial"/>
          <w:lang w:val="en-GB"/>
        </w:rPr>
        <w:t xml:space="preserve"> is opening study possibilities </w:t>
      </w:r>
      <w:r w:rsidR="004B1613">
        <w:rPr>
          <w:rFonts w:ascii="Arial" w:eastAsia="Times New Roman" w:hAnsi="Arial" w:cs="Arial"/>
          <w:lang w:val="en-GB"/>
        </w:rPr>
        <w:t>for higher education </w:t>
      </w:r>
    </w:p>
    <w:p w:rsidR="004B1613" w:rsidRDefault="00057013" w:rsidP="004B1613">
      <w:pPr>
        <w:pStyle w:val="Odsekzoznamu"/>
        <w:numPr>
          <w:ilvl w:val="0"/>
          <w:numId w:val="2"/>
        </w:numPr>
        <w:spacing w:before="100" w:beforeAutospacing="1" w:after="100" w:afterAutospacing="1" w:line="360" w:lineRule="auto"/>
        <w:jc w:val="both"/>
        <w:rPr>
          <w:rFonts w:ascii="Arial" w:eastAsia="Times New Roman" w:hAnsi="Arial" w:cs="Arial"/>
          <w:lang w:val="en-GB"/>
        </w:rPr>
      </w:pPr>
      <w:hyperlink r:id="rId14" w:history="1">
        <w:r w:rsidR="004B1613">
          <w:rPr>
            <w:rStyle w:val="Hypertextovprepojenie"/>
            <w:rFonts w:ascii="Arial" w:eastAsia="Times New Roman" w:hAnsi="Arial" w:cs="Arial"/>
            <w:color w:val="auto"/>
            <w:bdr w:val="none" w:sz="0" w:space="0" w:color="auto" w:frame="1"/>
            <w:lang w:val="en-GB"/>
          </w:rPr>
          <w:t xml:space="preserve">Leonardo </w:t>
        </w:r>
        <w:proofErr w:type="spellStart"/>
        <w:r w:rsidR="004B1613">
          <w:rPr>
            <w:rStyle w:val="Hypertextovprepojenie"/>
            <w:rFonts w:ascii="Arial" w:eastAsia="Times New Roman" w:hAnsi="Arial" w:cs="Arial"/>
            <w:color w:val="auto"/>
            <w:bdr w:val="none" w:sz="0" w:space="0" w:color="auto" w:frame="1"/>
            <w:lang w:val="en-GB"/>
          </w:rPr>
          <w:t>da</w:t>
        </w:r>
        <w:proofErr w:type="spellEnd"/>
        <w:r w:rsidR="004B1613">
          <w:rPr>
            <w:rStyle w:val="Hypertextovprepojenie"/>
            <w:rFonts w:ascii="Arial" w:eastAsia="Times New Roman" w:hAnsi="Arial" w:cs="Arial"/>
            <w:color w:val="auto"/>
            <w:bdr w:val="none" w:sz="0" w:space="0" w:color="auto" w:frame="1"/>
            <w:lang w:val="en-GB"/>
          </w:rPr>
          <w:t xml:space="preserve"> Vinci</w:t>
        </w:r>
      </w:hyperlink>
      <w:r w:rsidR="004B1613">
        <w:rPr>
          <w:rStyle w:val="apple-converted-space"/>
          <w:rFonts w:ascii="Arial" w:eastAsia="Times New Roman" w:hAnsi="Arial" w:cs="Arial"/>
          <w:lang w:val="en-GB"/>
        </w:rPr>
        <w:t xml:space="preserve"> enables people to gain knowledge and skills </w:t>
      </w:r>
      <w:r w:rsidR="004B1613">
        <w:rPr>
          <w:rFonts w:ascii="Arial" w:eastAsia="Times New Roman" w:hAnsi="Arial" w:cs="Arial"/>
          <w:lang w:val="en-GB"/>
        </w:rPr>
        <w:t>through vocational education and training </w:t>
      </w:r>
    </w:p>
    <w:p w:rsidR="004B1613" w:rsidRDefault="00057013" w:rsidP="004B1613">
      <w:pPr>
        <w:pStyle w:val="Odsekzoznamu"/>
        <w:numPr>
          <w:ilvl w:val="0"/>
          <w:numId w:val="2"/>
        </w:numPr>
        <w:spacing w:before="100" w:beforeAutospacing="1" w:after="100" w:afterAutospacing="1" w:line="360" w:lineRule="auto"/>
        <w:jc w:val="both"/>
        <w:rPr>
          <w:rFonts w:ascii="Arial" w:eastAsia="Times New Roman" w:hAnsi="Arial" w:cs="Arial"/>
          <w:lang w:val="en-GB"/>
        </w:rPr>
      </w:pPr>
      <w:hyperlink r:id="rId15" w:history="1">
        <w:proofErr w:type="spellStart"/>
        <w:r w:rsidR="004B1613">
          <w:rPr>
            <w:rStyle w:val="Hypertextovprepojenie"/>
            <w:rFonts w:ascii="Arial" w:eastAsia="Times New Roman" w:hAnsi="Arial" w:cs="Arial"/>
            <w:color w:val="auto"/>
            <w:bdr w:val="none" w:sz="0" w:space="0" w:color="auto" w:frame="1"/>
            <w:lang w:val="en-GB"/>
          </w:rPr>
          <w:t>Grundtvig</w:t>
        </w:r>
        <w:proofErr w:type="spellEnd"/>
      </w:hyperlink>
      <w:r w:rsidR="004B1613">
        <w:rPr>
          <w:rStyle w:val="apple-converted-space"/>
          <w:rFonts w:ascii="Arial" w:eastAsia="Times New Roman" w:hAnsi="Arial" w:cs="Arial"/>
          <w:lang w:val="en-GB"/>
        </w:rPr>
        <w:t> allows adult people to continue with their</w:t>
      </w:r>
      <w:r w:rsidR="004B1613">
        <w:rPr>
          <w:rFonts w:ascii="Arial" w:eastAsia="Times New Roman" w:hAnsi="Arial" w:cs="Arial"/>
          <w:lang w:val="en-GB"/>
        </w:rPr>
        <w:t xml:space="preserve"> education</w:t>
      </w:r>
    </w:p>
    <w:p w:rsidR="004B1613" w:rsidRDefault="004B1613" w:rsidP="004B1613">
      <w:pPr>
        <w:pStyle w:val="Odsekzoznamu"/>
        <w:numPr>
          <w:ilvl w:val="0"/>
          <w:numId w:val="2"/>
        </w:numPr>
        <w:spacing w:before="100" w:beforeAutospacing="1" w:after="100" w:afterAutospacing="1" w:line="360" w:lineRule="auto"/>
        <w:jc w:val="both"/>
        <w:rPr>
          <w:rFonts w:ascii="Arial" w:eastAsia="Times New Roman" w:hAnsi="Arial" w:cs="Arial"/>
          <w:lang w:val="en-GB"/>
        </w:rPr>
      </w:pPr>
      <w:r>
        <w:rPr>
          <w:rFonts w:ascii="Arial" w:hAnsi="Arial" w:cs="Arial"/>
          <w:lang w:val="en-GB"/>
        </w:rPr>
        <w:t>The</w:t>
      </w:r>
      <w:r>
        <w:rPr>
          <w:rStyle w:val="apple-converted-space"/>
          <w:rFonts w:ascii="Arial" w:hAnsi="Arial" w:cs="Arial"/>
          <w:lang w:val="en-GB"/>
        </w:rPr>
        <w:t> </w:t>
      </w:r>
      <w:r>
        <w:rPr>
          <w:rStyle w:val="Siln"/>
          <w:rFonts w:ascii="Arial" w:hAnsi="Arial" w:cs="Arial"/>
          <w:b w:val="0"/>
          <w:bdr w:val="none" w:sz="0" w:space="0" w:color="auto" w:frame="1"/>
          <w:lang w:val="en-GB"/>
        </w:rPr>
        <w:t>transversal programmes</w:t>
      </w:r>
      <w:r>
        <w:rPr>
          <w:rStyle w:val="apple-converted-space"/>
          <w:rFonts w:ascii="Arial" w:hAnsi="Arial" w:cs="Arial"/>
          <w:bdr w:val="none" w:sz="0" w:space="0" w:color="auto" w:frame="1"/>
          <w:lang w:val="en-GB"/>
        </w:rPr>
        <w:t> </w:t>
      </w:r>
      <w:r>
        <w:rPr>
          <w:rFonts w:ascii="Arial" w:hAnsi="Arial" w:cs="Arial"/>
          <w:lang w:val="en-GB"/>
        </w:rPr>
        <w:t xml:space="preserve">aim to complement the </w:t>
      </w:r>
      <w:proofErr w:type="spellStart"/>
      <w:r>
        <w:rPr>
          <w:rFonts w:ascii="Arial" w:hAnsi="Arial" w:cs="Arial"/>
          <w:lang w:val="en-GB"/>
        </w:rPr>
        <w:t>sectorial</w:t>
      </w:r>
      <w:proofErr w:type="spellEnd"/>
      <w:r>
        <w:rPr>
          <w:rFonts w:ascii="Arial" w:hAnsi="Arial" w:cs="Arial"/>
          <w:lang w:val="en-GB"/>
        </w:rPr>
        <w:t xml:space="preserve"> sub programmes. They aim to promote European cooperation in fields covering two or more of the sub-programmes. The program seeks to promote quality and transparency of Member States' education and training systems.</w:t>
      </w:r>
    </w:p>
    <w:p w:rsidR="004B1613" w:rsidRDefault="004B1613" w:rsidP="004B1613">
      <w:pPr>
        <w:pStyle w:val="Odsekzoznamu"/>
        <w:numPr>
          <w:ilvl w:val="0"/>
          <w:numId w:val="2"/>
        </w:numPr>
        <w:spacing w:before="100" w:beforeAutospacing="1" w:after="100" w:afterAutospacing="1" w:line="360" w:lineRule="auto"/>
        <w:jc w:val="both"/>
        <w:rPr>
          <w:rFonts w:ascii="Arial" w:eastAsia="Times New Roman" w:hAnsi="Arial" w:cs="Arial"/>
          <w:lang w:val="en-GB"/>
        </w:rPr>
      </w:pPr>
      <w:r>
        <w:rPr>
          <w:rFonts w:ascii="Arial" w:hAnsi="Arial" w:cs="Arial"/>
          <w:lang w:val="en-GB"/>
        </w:rPr>
        <w:t>Another LLP program is the</w:t>
      </w:r>
      <w:r>
        <w:rPr>
          <w:rStyle w:val="apple-converted-space"/>
          <w:rFonts w:ascii="Arial" w:hAnsi="Arial" w:cs="Arial"/>
          <w:lang w:val="en-GB"/>
        </w:rPr>
        <w:t> </w:t>
      </w:r>
      <w:hyperlink r:id="rId16" w:history="1">
        <w:r>
          <w:rPr>
            <w:rStyle w:val="Siln"/>
            <w:rFonts w:ascii="Arial" w:hAnsi="Arial" w:cs="Arial"/>
            <w:b w:val="0"/>
            <w:bdr w:val="none" w:sz="0" w:space="0" w:color="auto" w:frame="1"/>
            <w:lang w:val="en-GB"/>
          </w:rPr>
          <w:t>Jean Monnet programme</w:t>
        </w:r>
      </w:hyperlink>
      <w:r>
        <w:rPr>
          <w:rStyle w:val="apple-converted-space"/>
          <w:rFonts w:ascii="Arial" w:hAnsi="Arial" w:cs="Arial"/>
          <w:lang w:val="en-GB"/>
        </w:rPr>
        <w:t> </w:t>
      </w:r>
      <w:r>
        <w:rPr>
          <w:rFonts w:ascii="Arial" w:hAnsi="Arial" w:cs="Arial"/>
          <w:lang w:val="en-GB"/>
        </w:rPr>
        <w:t>. This programme stimulates teaching, reflection and debate on the European integration process at higher education institutions. </w:t>
      </w:r>
    </w:p>
    <w:p w:rsidR="004B1613" w:rsidRDefault="004B1613" w:rsidP="004B1613">
      <w:pPr>
        <w:pStyle w:val="Odsekzoznamu"/>
        <w:numPr>
          <w:ilvl w:val="0"/>
          <w:numId w:val="2"/>
        </w:numPr>
        <w:spacing w:before="100" w:beforeAutospacing="1" w:after="100" w:afterAutospacing="1" w:line="360" w:lineRule="auto"/>
        <w:jc w:val="both"/>
        <w:rPr>
          <w:rFonts w:ascii="Arial" w:eastAsia="Times New Roman" w:hAnsi="Arial" w:cs="Arial"/>
          <w:lang w:val="en-GB"/>
        </w:rPr>
      </w:pPr>
      <w:r>
        <w:rPr>
          <w:rFonts w:ascii="Arial" w:hAnsi="Arial" w:cs="Arial"/>
          <w:lang w:val="en-GB"/>
        </w:rPr>
        <w:t xml:space="preserve">Finally, </w:t>
      </w:r>
      <w:hyperlink r:id="rId17" w:history="1">
        <w:r>
          <w:rPr>
            <w:rStyle w:val="Hypertextovprepojenie"/>
            <w:rFonts w:ascii="Arial" w:hAnsi="Arial" w:cs="Arial"/>
            <w:bCs/>
            <w:color w:val="auto"/>
            <w:bdr w:val="none" w:sz="0" w:space="0" w:color="auto" w:frame="1"/>
            <w:lang w:val="en-GB"/>
          </w:rPr>
          <w:t>Eurydice</w:t>
        </w:r>
      </w:hyperlink>
      <w:proofErr w:type="gramStart"/>
      <w:r>
        <w:rPr>
          <w:rStyle w:val="apple-converted-space"/>
          <w:rFonts w:ascii="Arial" w:hAnsi="Arial" w:cs="Arial"/>
          <w:lang w:val="en-GB"/>
        </w:rPr>
        <w:t>,</w:t>
      </w:r>
      <w:proofErr w:type="gramEnd"/>
      <w:r>
        <w:rPr>
          <w:rStyle w:val="apple-converted-space"/>
          <w:rFonts w:ascii="Arial" w:hAnsi="Arial" w:cs="Arial"/>
          <w:lang w:val="en-GB"/>
        </w:rPr>
        <w:t xml:space="preserve"> is an </w:t>
      </w:r>
      <w:r>
        <w:rPr>
          <w:rFonts w:ascii="Arial" w:hAnsi="Arial" w:cs="Arial"/>
          <w:lang w:val="en-GB"/>
        </w:rPr>
        <w:t xml:space="preserve">institutional network for gathering, monitoring, and processing reliable and comparable information on education systems and policies throughout Europe. Eurydice does not provide financial support or fund </w:t>
      </w:r>
      <w:proofErr w:type="gramStart"/>
      <w:r>
        <w:rPr>
          <w:rFonts w:ascii="Arial" w:hAnsi="Arial" w:cs="Arial"/>
          <w:lang w:val="en-GB"/>
        </w:rPr>
        <w:t>projects,</w:t>
      </w:r>
      <w:proofErr w:type="gramEnd"/>
      <w:r>
        <w:rPr>
          <w:rFonts w:ascii="Arial" w:hAnsi="Arial" w:cs="Arial"/>
          <w:lang w:val="en-GB"/>
        </w:rPr>
        <w:t xml:space="preserve"> it is a Network consisting of a</w:t>
      </w:r>
      <w:r>
        <w:rPr>
          <w:rStyle w:val="apple-converted-space"/>
          <w:rFonts w:ascii="Arial" w:hAnsi="Arial" w:cs="Arial"/>
          <w:lang w:val="en-GB"/>
        </w:rPr>
        <w:t> </w:t>
      </w:r>
      <w:hyperlink r:id="rId18" w:history="1">
        <w:r>
          <w:rPr>
            <w:rStyle w:val="Hypertextovprepojenie"/>
            <w:rFonts w:ascii="Arial" w:hAnsi="Arial" w:cs="Arial"/>
            <w:color w:val="auto"/>
            <w:bdr w:val="none" w:sz="0" w:space="0" w:color="auto" w:frame="1"/>
            <w:lang w:val="en-GB"/>
          </w:rPr>
          <w:t>European Unit</w:t>
        </w:r>
      </w:hyperlink>
      <w:r>
        <w:rPr>
          <w:rStyle w:val="apple-converted-space"/>
          <w:rFonts w:ascii="Arial" w:hAnsi="Arial" w:cs="Arial"/>
          <w:lang w:val="en-GB"/>
        </w:rPr>
        <w:t> </w:t>
      </w:r>
      <w:r>
        <w:rPr>
          <w:rFonts w:ascii="Arial" w:hAnsi="Arial" w:cs="Arial"/>
          <w:lang w:val="en-GB"/>
        </w:rPr>
        <w:t>and</w:t>
      </w:r>
      <w:r>
        <w:rPr>
          <w:rStyle w:val="apple-converted-space"/>
          <w:rFonts w:ascii="Arial" w:hAnsi="Arial" w:cs="Arial"/>
          <w:lang w:val="en-GB"/>
        </w:rPr>
        <w:t> </w:t>
      </w:r>
      <w:hyperlink r:id="rId19" w:history="1">
        <w:r>
          <w:rPr>
            <w:rStyle w:val="Hypertextovprepojenie"/>
            <w:rFonts w:ascii="Arial" w:hAnsi="Arial" w:cs="Arial"/>
            <w:color w:val="auto"/>
            <w:bdr w:val="none" w:sz="0" w:space="0" w:color="auto" w:frame="1"/>
            <w:lang w:val="en-GB"/>
          </w:rPr>
          <w:t>National Units</w:t>
        </w:r>
      </w:hyperlink>
      <w:r>
        <w:rPr>
          <w:rFonts w:ascii="Arial" w:hAnsi="Arial" w:cs="Arial"/>
          <w:lang w:val="en-GB"/>
        </w:rPr>
        <w:t xml:space="preserve">. </w:t>
      </w:r>
    </w:p>
    <w:p w:rsidR="004B1613" w:rsidRDefault="004B1613" w:rsidP="004B1613">
      <w:pPr>
        <w:pStyle w:val="Normlnywebov"/>
        <w:spacing w:before="0" w:beforeAutospacing="0" w:after="0" w:afterAutospacing="0" w:line="360" w:lineRule="auto"/>
        <w:jc w:val="both"/>
        <w:rPr>
          <w:rFonts w:ascii="Arial" w:hAnsi="Arial" w:cs="Arial"/>
          <w:sz w:val="24"/>
          <w:szCs w:val="24"/>
          <w:lang w:val="en-GB"/>
        </w:rPr>
      </w:pPr>
      <w:r>
        <w:rPr>
          <w:rFonts w:ascii="Arial" w:hAnsi="Arial" w:cs="Arial"/>
          <w:sz w:val="24"/>
          <w:szCs w:val="24"/>
          <w:lang w:val="en-GB"/>
        </w:rPr>
        <w:t>The European Units are funded by the European Commission, while the National Units are funded by the governments that establish them. They may also receive financial support from the European Commission. LLP has a budget of nearly 7 billion euro for the period 2007 to 2013.</w:t>
      </w:r>
    </w:p>
    <w:p w:rsidR="004B1613" w:rsidRDefault="004B1613" w:rsidP="004B1613">
      <w:pPr>
        <w:pStyle w:val="Normlnywebov"/>
        <w:spacing w:before="0" w:beforeAutospacing="0" w:after="0" w:afterAutospacing="0" w:line="360" w:lineRule="auto"/>
        <w:jc w:val="both"/>
        <w:rPr>
          <w:rFonts w:ascii="Arial" w:hAnsi="Arial" w:cs="Arial"/>
          <w:sz w:val="24"/>
          <w:szCs w:val="24"/>
          <w:lang w:val="en-GB"/>
        </w:rPr>
      </w:pPr>
    </w:p>
    <w:p w:rsidR="004B1613" w:rsidRDefault="004B1613" w:rsidP="004B1613">
      <w:pPr>
        <w:spacing w:line="360" w:lineRule="auto"/>
        <w:jc w:val="both"/>
        <w:rPr>
          <w:rFonts w:ascii="Arial" w:hAnsi="Arial" w:cs="Arial"/>
          <w:lang w:val="en-GB"/>
        </w:rPr>
      </w:pPr>
    </w:p>
    <w:p w:rsidR="004B1613" w:rsidRDefault="004B1613" w:rsidP="004B1613">
      <w:pPr>
        <w:spacing w:line="360" w:lineRule="auto"/>
        <w:jc w:val="both"/>
        <w:rPr>
          <w:rFonts w:ascii="Arial" w:hAnsi="Arial" w:cs="Arial"/>
          <w:lang w:val="en-GB"/>
        </w:rPr>
      </w:pPr>
    </w:p>
    <w:p w:rsidR="004B1613" w:rsidRDefault="004B1613" w:rsidP="004B1613">
      <w:pPr>
        <w:spacing w:line="360" w:lineRule="auto"/>
        <w:jc w:val="both"/>
        <w:rPr>
          <w:rFonts w:ascii="Arial" w:hAnsi="Arial" w:cs="Arial"/>
          <w:lang w:val="en-GB"/>
        </w:rPr>
      </w:pPr>
      <w:r>
        <w:rPr>
          <w:rFonts w:ascii="Arial" w:hAnsi="Arial" w:cs="Arial"/>
          <w:lang w:val="en-GB"/>
        </w:rPr>
        <w:t xml:space="preserve">The international environmental lifelong learning is covered by </w:t>
      </w:r>
      <w:proofErr w:type="spellStart"/>
      <w:proofErr w:type="gramStart"/>
      <w:r>
        <w:rPr>
          <w:rFonts w:ascii="Arial" w:hAnsi="Arial" w:cs="Arial"/>
          <w:lang w:val="en-GB"/>
        </w:rPr>
        <w:t>internationale</w:t>
      </w:r>
      <w:proofErr w:type="spellEnd"/>
      <w:proofErr w:type="gramEnd"/>
      <w:r>
        <w:rPr>
          <w:rFonts w:ascii="Arial" w:hAnsi="Arial" w:cs="Arial"/>
          <w:lang w:val="en-GB"/>
        </w:rPr>
        <w:t xml:space="preserve">    </w:t>
      </w:r>
      <w:proofErr w:type="spellStart"/>
      <w:r>
        <w:rPr>
          <w:rFonts w:ascii="Arial" w:hAnsi="Arial" w:cs="Arial"/>
          <w:lang w:val="en-GB"/>
        </w:rPr>
        <w:t>nvironmental</w:t>
      </w:r>
      <w:proofErr w:type="spellEnd"/>
      <w:r>
        <w:rPr>
          <w:rFonts w:ascii="Arial" w:hAnsi="Arial" w:cs="Arial"/>
          <w:lang w:val="en-GB"/>
        </w:rPr>
        <w:t xml:space="preserve"> organisations.</w:t>
      </w:r>
    </w:p>
    <w:p w:rsidR="004B1613" w:rsidRDefault="004B1613" w:rsidP="004B1613">
      <w:pPr>
        <w:spacing w:line="360" w:lineRule="auto"/>
        <w:jc w:val="both"/>
        <w:rPr>
          <w:rFonts w:ascii="Arial" w:hAnsi="Arial" w:cs="Arial"/>
          <w:lang w:val="en-GB"/>
        </w:rPr>
      </w:pPr>
    </w:p>
    <w:p w:rsidR="004B1613" w:rsidRDefault="004B1613" w:rsidP="004B1613">
      <w:pPr>
        <w:spacing w:line="360" w:lineRule="auto"/>
        <w:jc w:val="both"/>
        <w:rPr>
          <w:rFonts w:ascii="Arial" w:hAnsi="Arial" w:cs="Arial"/>
          <w:lang w:val="en-GB"/>
        </w:rPr>
      </w:pPr>
      <w:r>
        <w:rPr>
          <w:rFonts w:ascii="Arial" w:hAnsi="Arial" w:cs="Arial"/>
          <w:lang w:val="en-GB"/>
        </w:rPr>
        <w:t xml:space="preserve">One of the </w:t>
      </w:r>
      <w:proofErr w:type="gramStart"/>
      <w:r>
        <w:rPr>
          <w:rFonts w:ascii="Arial" w:hAnsi="Arial" w:cs="Arial"/>
          <w:lang w:val="en-GB"/>
        </w:rPr>
        <w:t>institution</w:t>
      </w:r>
      <w:proofErr w:type="gramEnd"/>
      <w:r>
        <w:rPr>
          <w:rFonts w:ascii="Arial" w:hAnsi="Arial" w:cs="Arial"/>
          <w:lang w:val="en-GB"/>
        </w:rPr>
        <w:t>, which cares about global health of people, which is an result of environmental conditions is World Health Organization (WHO). The organisation conducted numbers of conferences</w:t>
      </w:r>
      <w:proofErr w:type="gramStart"/>
      <w:r>
        <w:rPr>
          <w:rFonts w:ascii="Arial" w:hAnsi="Arial" w:cs="Arial"/>
          <w:lang w:val="en-GB"/>
        </w:rPr>
        <w:t>,  including</w:t>
      </w:r>
      <w:proofErr w:type="gramEnd"/>
      <w:r>
        <w:rPr>
          <w:rFonts w:ascii="Arial" w:hAnsi="Arial" w:cs="Arial"/>
          <w:lang w:val="en-GB"/>
        </w:rPr>
        <w:t xml:space="preserve"> Conference on Tobacco Control, </w:t>
      </w:r>
      <w:r>
        <w:rPr>
          <w:rFonts w:ascii="Arial" w:hAnsi="Arial" w:cs="Arial"/>
          <w:lang w:val="en-GB"/>
        </w:rPr>
        <w:lastRenderedPageBreak/>
        <w:t>Geneva, 2006 or the International Health Regulations (IHR). Other conferences were created by national action plans for monitoring environmental health, National Environmental Health Action Plan (NEHAP).</w:t>
      </w:r>
    </w:p>
    <w:p w:rsidR="004B1613" w:rsidRDefault="004B1613" w:rsidP="004B1613">
      <w:pPr>
        <w:spacing w:line="360" w:lineRule="auto"/>
        <w:jc w:val="both"/>
        <w:rPr>
          <w:rFonts w:ascii="Arial" w:hAnsi="Arial" w:cs="Arial"/>
          <w:lang w:val="en-GB"/>
        </w:rPr>
      </w:pPr>
    </w:p>
    <w:p w:rsidR="004B1613" w:rsidRDefault="004B1613" w:rsidP="004B1613">
      <w:pPr>
        <w:spacing w:line="360" w:lineRule="auto"/>
        <w:jc w:val="both"/>
        <w:rPr>
          <w:rFonts w:ascii="Arial" w:hAnsi="Arial" w:cs="Arial"/>
          <w:lang w:val="en-GB"/>
        </w:rPr>
      </w:pPr>
      <w:r>
        <w:rPr>
          <w:rFonts w:ascii="Arial" w:hAnsi="Arial" w:cs="Arial"/>
          <w:lang w:val="en-GB"/>
        </w:rPr>
        <w:t>United Nations Environment Programme (UNEP) (Stockholm 1972) laid the groundwork for an international legal framework for environmental protection, which includes different areas of human rights over the management of natural resources and pollution prevention for the relationship between economic development and the environment.</w:t>
      </w:r>
    </w:p>
    <w:p w:rsidR="004B1613" w:rsidRDefault="004B1613" w:rsidP="004B1613">
      <w:pPr>
        <w:spacing w:line="360" w:lineRule="auto"/>
        <w:jc w:val="both"/>
        <w:rPr>
          <w:rFonts w:ascii="Arial" w:hAnsi="Arial" w:cs="Arial"/>
          <w:lang w:val="en-GB"/>
        </w:rPr>
      </w:pPr>
      <w:r>
        <w:rPr>
          <w:rFonts w:ascii="Arial" w:hAnsi="Arial" w:cs="Arial"/>
          <w:lang w:val="en-GB"/>
        </w:rPr>
        <w:t>The key to the development of content is sustainability and the Treaties of the European Union.</w:t>
      </w:r>
    </w:p>
    <w:p w:rsidR="004B1613" w:rsidRDefault="004B1613" w:rsidP="004B1613">
      <w:pPr>
        <w:spacing w:line="360" w:lineRule="auto"/>
        <w:ind w:left="-567" w:firstLine="567"/>
        <w:jc w:val="both"/>
        <w:rPr>
          <w:rFonts w:ascii="Arial" w:hAnsi="Arial" w:cs="Arial"/>
          <w:lang w:val="en-GB"/>
        </w:rPr>
      </w:pPr>
      <w:proofErr w:type="gramStart"/>
      <w:r>
        <w:rPr>
          <w:rFonts w:ascii="Arial" w:hAnsi="Arial" w:cs="Arial"/>
          <w:lang w:val="en-GB"/>
        </w:rPr>
        <w:t>Local  environmental</w:t>
      </w:r>
      <w:proofErr w:type="gramEnd"/>
      <w:r>
        <w:rPr>
          <w:rFonts w:ascii="Arial" w:hAnsi="Arial" w:cs="Arial"/>
          <w:lang w:val="en-GB"/>
        </w:rPr>
        <w:t xml:space="preserve"> activities are organised according to Agenda 21.</w:t>
      </w:r>
    </w:p>
    <w:p w:rsidR="004B1613" w:rsidRDefault="004B1613" w:rsidP="004B1613">
      <w:pPr>
        <w:spacing w:line="360" w:lineRule="auto"/>
        <w:jc w:val="both"/>
        <w:rPr>
          <w:rFonts w:ascii="Arial" w:hAnsi="Arial" w:cs="Arial"/>
          <w:lang w:val="en-GB"/>
        </w:rPr>
      </w:pPr>
      <w:r>
        <w:rPr>
          <w:rFonts w:ascii="Arial" w:hAnsi="Arial" w:cs="Arial"/>
          <w:lang w:val="en-GB"/>
        </w:rPr>
        <w:t xml:space="preserve">Worldwide organizations such as UNICEF and UNESCO are special programs, which   conduct scientific research of environmental care and education for its protection. Other organization dealing with environmental lifelong learning </w:t>
      </w:r>
      <w:proofErr w:type="gramStart"/>
      <w:r>
        <w:rPr>
          <w:rFonts w:ascii="Arial" w:hAnsi="Arial" w:cs="Arial"/>
          <w:lang w:val="en-GB"/>
        </w:rPr>
        <w:t>are</w:t>
      </w:r>
      <w:proofErr w:type="gramEnd"/>
      <w:r>
        <w:rPr>
          <w:rFonts w:ascii="Arial" w:hAnsi="Arial" w:cs="Arial"/>
          <w:lang w:val="en-GB"/>
        </w:rPr>
        <w:t xml:space="preserve"> World Food Programme (WFP) and Food and Agriculture Organization of United Nations (FAO).</w:t>
      </w:r>
    </w:p>
    <w:p w:rsidR="004B1613" w:rsidRDefault="004B1613" w:rsidP="004B1613">
      <w:pPr>
        <w:spacing w:line="360" w:lineRule="auto"/>
        <w:jc w:val="both"/>
        <w:rPr>
          <w:rFonts w:ascii="Arial" w:hAnsi="Arial" w:cs="Arial"/>
          <w:lang w:val="en-GB"/>
        </w:rPr>
      </w:pPr>
      <w:r>
        <w:rPr>
          <w:rFonts w:ascii="Arial" w:hAnsi="Arial" w:cs="Arial"/>
          <w:lang w:val="en-GB"/>
        </w:rPr>
        <w:t xml:space="preserve">Furthermore there is organization focused on issues of population and human rights UNHCR, UNFPA and others. The </w:t>
      </w:r>
      <w:proofErr w:type="gramStart"/>
      <w:r>
        <w:rPr>
          <w:rFonts w:ascii="Arial" w:hAnsi="Arial" w:cs="Arial"/>
          <w:lang w:val="en-GB"/>
        </w:rPr>
        <w:t>result of their activities are</w:t>
      </w:r>
      <w:proofErr w:type="gramEnd"/>
      <w:r>
        <w:rPr>
          <w:rFonts w:ascii="Arial" w:hAnsi="Arial" w:cs="Arial"/>
          <w:lang w:val="en-GB"/>
        </w:rPr>
        <w:t xml:space="preserve"> different programs, conventions, agreements, contracts, etc., which are financed by private, national and international sources. </w:t>
      </w:r>
      <w:proofErr w:type="gramStart"/>
      <w:r>
        <w:rPr>
          <w:rFonts w:ascii="Arial" w:hAnsi="Arial" w:cs="Arial"/>
          <w:lang w:val="en-GB"/>
        </w:rPr>
        <w:t>(</w:t>
      </w:r>
      <w:proofErr w:type="spellStart"/>
      <w:r>
        <w:rPr>
          <w:rFonts w:ascii="Arial" w:hAnsi="Arial" w:cs="Arial"/>
          <w:lang w:val="en-GB"/>
        </w:rPr>
        <w:t>Polaskova</w:t>
      </w:r>
      <w:proofErr w:type="spellEnd"/>
      <w:r>
        <w:rPr>
          <w:rFonts w:ascii="Arial" w:hAnsi="Arial" w:cs="Arial"/>
          <w:lang w:val="en-GB"/>
        </w:rPr>
        <w:t>, 2011).</w:t>
      </w:r>
      <w:proofErr w:type="gramEnd"/>
    </w:p>
    <w:p w:rsidR="004B1613" w:rsidRDefault="004B1613" w:rsidP="004B1613">
      <w:pPr>
        <w:pStyle w:val="Normlnywebov"/>
        <w:spacing w:before="0" w:beforeAutospacing="0" w:after="0" w:afterAutospacing="0" w:line="360" w:lineRule="auto"/>
        <w:jc w:val="both"/>
        <w:rPr>
          <w:rFonts w:ascii="Arial" w:hAnsi="Arial" w:cs="Arial"/>
          <w:sz w:val="24"/>
          <w:szCs w:val="24"/>
          <w:lang w:val="en-GB"/>
        </w:rPr>
      </w:pPr>
    </w:p>
    <w:p w:rsidR="004B1613" w:rsidRDefault="004B1613" w:rsidP="004B1613">
      <w:pPr>
        <w:pStyle w:val="Normlnywebov"/>
        <w:spacing w:line="360" w:lineRule="auto"/>
        <w:jc w:val="both"/>
        <w:rPr>
          <w:rFonts w:ascii="Arial" w:hAnsi="Arial" w:cs="Arial"/>
          <w:sz w:val="24"/>
          <w:szCs w:val="24"/>
          <w:lang w:val="en-GB"/>
        </w:rPr>
      </w:pPr>
      <w:r>
        <w:rPr>
          <w:rFonts w:ascii="Arial" w:hAnsi="Arial" w:cs="Arial"/>
          <w:sz w:val="24"/>
          <w:szCs w:val="24"/>
          <w:lang w:val="en-GB"/>
        </w:rPr>
        <w:t xml:space="preserve">The </w:t>
      </w:r>
      <w:proofErr w:type="gramStart"/>
      <w:r>
        <w:rPr>
          <w:rFonts w:ascii="Arial" w:hAnsi="Arial" w:cs="Arial"/>
          <w:sz w:val="24"/>
          <w:szCs w:val="24"/>
          <w:lang w:val="en-GB"/>
        </w:rPr>
        <w:t>educational  policy</w:t>
      </w:r>
      <w:proofErr w:type="gramEnd"/>
      <w:r>
        <w:rPr>
          <w:rFonts w:ascii="Arial" w:hAnsi="Arial" w:cs="Arial"/>
          <w:sz w:val="24"/>
          <w:szCs w:val="24"/>
          <w:lang w:val="en-GB"/>
        </w:rPr>
        <w:t xml:space="preserve"> which European Union established, is embodied in 8 Key competences. These competences are necessary for personal fulfilment and development, social inclusion, active citizenship and employment of every individual living in knowledge society of EU. </w:t>
      </w:r>
    </w:p>
    <w:p w:rsidR="004B1613" w:rsidRDefault="004B1613" w:rsidP="004B1613">
      <w:pPr>
        <w:pStyle w:val="Normlnywebov"/>
        <w:spacing w:line="360" w:lineRule="auto"/>
        <w:jc w:val="both"/>
        <w:rPr>
          <w:rStyle w:val="Siln"/>
          <w:b w:val="0"/>
        </w:rPr>
      </w:pPr>
      <w:r>
        <w:rPr>
          <w:rFonts w:ascii="Arial" w:hAnsi="Arial" w:cs="Arial"/>
          <w:sz w:val="24"/>
          <w:szCs w:val="24"/>
          <w:lang w:val="en-GB"/>
        </w:rPr>
        <w:t>Although</w:t>
      </w:r>
      <w:proofErr w:type="gramStart"/>
      <w:r>
        <w:rPr>
          <w:rFonts w:ascii="Arial" w:hAnsi="Arial" w:cs="Arial"/>
          <w:sz w:val="24"/>
          <w:szCs w:val="24"/>
          <w:lang w:val="en-GB"/>
        </w:rPr>
        <w:t>,  none</w:t>
      </w:r>
      <w:proofErr w:type="gramEnd"/>
      <w:r>
        <w:rPr>
          <w:rFonts w:ascii="Arial" w:hAnsi="Arial" w:cs="Arial"/>
          <w:sz w:val="24"/>
          <w:szCs w:val="24"/>
          <w:lang w:val="en-GB"/>
        </w:rPr>
        <w:t xml:space="preserve"> of the competences mention environmental education directly, but environmental awareness is embodied in three of them. It is in our responsibility to explain, how </w:t>
      </w:r>
      <w:proofErr w:type="gramStart"/>
      <w:r>
        <w:rPr>
          <w:rFonts w:ascii="Arial" w:hAnsi="Arial" w:cs="Arial"/>
          <w:sz w:val="24"/>
          <w:szCs w:val="24"/>
          <w:lang w:val="en-GB"/>
        </w:rPr>
        <w:t>can a person</w:t>
      </w:r>
      <w:proofErr w:type="gramEnd"/>
      <w:r>
        <w:rPr>
          <w:rFonts w:ascii="Arial" w:hAnsi="Arial" w:cs="Arial"/>
          <w:sz w:val="24"/>
          <w:szCs w:val="24"/>
          <w:lang w:val="en-GB"/>
        </w:rPr>
        <w:t xml:space="preserve"> recognise them from the 8 key competences </w:t>
      </w:r>
      <w:r>
        <w:rPr>
          <w:rStyle w:val="Siln"/>
          <w:rFonts w:ascii="Arial" w:hAnsi="Arial" w:cs="Arial"/>
          <w:b w:val="0"/>
          <w:sz w:val="24"/>
          <w:szCs w:val="24"/>
          <w:lang w:val="en-GB"/>
        </w:rPr>
        <w:t xml:space="preserve">set by European Union. </w:t>
      </w:r>
    </w:p>
    <w:p w:rsidR="004B1613" w:rsidRDefault="004B1613" w:rsidP="004B1613">
      <w:pPr>
        <w:spacing w:line="360" w:lineRule="auto"/>
        <w:jc w:val="both"/>
        <w:rPr>
          <w:rFonts w:eastAsia="Times New Roman"/>
        </w:rPr>
      </w:pPr>
      <w:r>
        <w:rPr>
          <w:rStyle w:val="Siln"/>
          <w:rFonts w:ascii="Arial" w:eastAsia="Times New Roman" w:hAnsi="Arial" w:cs="Arial"/>
          <w:b w:val="0"/>
          <w:bCs w:val="0"/>
          <w:lang w:val="en-GB"/>
        </w:rPr>
        <w:t xml:space="preserve">The </w:t>
      </w:r>
      <w:r>
        <w:rPr>
          <w:rStyle w:val="Siln"/>
          <w:rFonts w:ascii="Arial" w:eastAsia="Times New Roman" w:hAnsi="Arial" w:cs="Arial"/>
          <w:b w:val="0"/>
          <w:lang w:val="en-GB"/>
        </w:rPr>
        <w:t xml:space="preserve">third competence set by EU “Mathematical competence and basic competences in science and technology” does not mention environment directly, but this issue is </w:t>
      </w:r>
      <w:r>
        <w:rPr>
          <w:rStyle w:val="Siln"/>
          <w:rFonts w:ascii="Arial" w:eastAsia="Times New Roman" w:hAnsi="Arial" w:cs="Arial"/>
          <w:b w:val="0"/>
          <w:lang w:val="en-GB"/>
        </w:rPr>
        <w:lastRenderedPageBreak/>
        <w:t>covered by the expression science. Thus it mean, that it is one of the EU plans to improve environmental competences</w:t>
      </w:r>
      <w:r>
        <w:rPr>
          <w:rFonts w:ascii="Arial" w:eastAsia="Times New Roman" w:hAnsi="Arial" w:cs="Arial"/>
          <w:lang w:val="en-GB"/>
        </w:rPr>
        <w:t xml:space="preserve">. </w:t>
      </w:r>
    </w:p>
    <w:p w:rsidR="004B1613" w:rsidRDefault="004B1613" w:rsidP="004B1613">
      <w:pPr>
        <w:spacing w:line="360" w:lineRule="auto"/>
        <w:jc w:val="both"/>
        <w:rPr>
          <w:rFonts w:ascii="Arial" w:eastAsia="Times New Roman" w:hAnsi="Arial" w:cs="Arial"/>
          <w:lang w:val="en-GB"/>
        </w:rPr>
      </w:pPr>
      <w:r>
        <w:rPr>
          <w:rStyle w:val="Siln"/>
          <w:rFonts w:ascii="Arial" w:eastAsia="Times New Roman" w:hAnsi="Arial" w:cs="Arial"/>
          <w:b w:val="0"/>
          <w:lang w:val="en-GB"/>
        </w:rPr>
        <w:t>The competence number fife “Learning to learn</w:t>
      </w:r>
      <w:r>
        <w:rPr>
          <w:rStyle w:val="apple-converted-space"/>
          <w:rFonts w:ascii="Arial" w:eastAsia="Times New Roman" w:hAnsi="Arial" w:cs="Arial"/>
          <w:lang w:val="en-GB"/>
        </w:rPr>
        <w:t>” can be applied into any type of learning</w:t>
      </w:r>
      <w:r>
        <w:rPr>
          <w:rFonts w:ascii="Arial" w:eastAsia="Times New Roman" w:hAnsi="Arial" w:cs="Arial"/>
          <w:lang w:val="en-GB"/>
        </w:rPr>
        <w:t xml:space="preserve">. It covers a wide range of world aspects including learning about environment. It is vital for population all over the world to improve their learning skills. </w:t>
      </w:r>
      <w:r>
        <w:rPr>
          <w:rFonts w:ascii="Arial" w:hAnsi="Arial" w:cs="Arial"/>
          <w:lang w:val="en-GB"/>
        </w:rPr>
        <w:t>Environmental education is an activity involving a wide spectrum of contents, methodological and didactic knowledge of various science and social science disciplines.</w:t>
      </w:r>
      <w:r>
        <w:rPr>
          <w:rStyle w:val="Siln"/>
          <w:rFonts w:ascii="Arial" w:eastAsia="Times New Roman" w:hAnsi="Arial" w:cs="Arial"/>
          <w:b w:val="0"/>
          <w:lang w:val="en-GB"/>
        </w:rPr>
        <w:t xml:space="preserve"> </w:t>
      </w:r>
      <w:proofErr w:type="gramStart"/>
      <w:r>
        <w:rPr>
          <w:rStyle w:val="Siln"/>
          <w:rFonts w:ascii="Arial" w:eastAsia="Times New Roman" w:hAnsi="Arial" w:cs="Arial"/>
          <w:b w:val="0"/>
          <w:lang w:val="en-GB"/>
        </w:rPr>
        <w:t>Social and civic competences, with its number six is</w:t>
      </w:r>
      <w:proofErr w:type="gramEnd"/>
      <w:r>
        <w:rPr>
          <w:rStyle w:val="Siln"/>
          <w:rFonts w:ascii="Arial" w:eastAsia="Times New Roman" w:hAnsi="Arial" w:cs="Arial"/>
          <w:b w:val="0"/>
          <w:lang w:val="en-GB"/>
        </w:rPr>
        <w:t xml:space="preserve"> an competence which should every individual learn. Treating an environment is a highly social process, because our behaviour influences the community around us.</w:t>
      </w:r>
    </w:p>
    <w:p w:rsidR="004B1613" w:rsidRDefault="004B1613" w:rsidP="004B1613">
      <w:pPr>
        <w:spacing w:line="360" w:lineRule="auto"/>
        <w:jc w:val="both"/>
        <w:rPr>
          <w:rFonts w:ascii="Arial" w:hAnsi="Arial" w:cs="Arial"/>
          <w:lang w:val="en-GB"/>
        </w:rPr>
      </w:pPr>
      <w:r>
        <w:rPr>
          <w:rFonts w:ascii="Arial" w:hAnsi="Arial" w:cs="Arial"/>
          <w:lang w:val="en-GB"/>
        </w:rPr>
        <w:t xml:space="preserve">There are a number of initiatives utilizing the effect of citizen solidarity with the smallest legal unit, community: Healthy City Project (WHO, 1988) Local Agenda 21 (Earth Summit, 1992), the Charter of European cities towards sustainable development, Indicators for sustainable development (ECI - European Common </w:t>
      </w:r>
      <w:proofErr w:type="spellStart"/>
      <w:r>
        <w:rPr>
          <w:rFonts w:ascii="Arial" w:hAnsi="Arial" w:cs="Arial"/>
          <w:lang w:val="en-GB"/>
        </w:rPr>
        <w:t>Indicarors</w:t>
      </w:r>
      <w:proofErr w:type="spellEnd"/>
      <w:r>
        <w:rPr>
          <w:rFonts w:ascii="Arial" w:hAnsi="Arial" w:cs="Arial"/>
          <w:lang w:val="en-GB"/>
        </w:rPr>
        <w:t xml:space="preserve">). </w:t>
      </w:r>
    </w:p>
    <w:p w:rsidR="004B1613" w:rsidRDefault="004B1613" w:rsidP="004B1613">
      <w:pPr>
        <w:pStyle w:val="Odsekzoznamu"/>
        <w:spacing w:line="360" w:lineRule="auto"/>
        <w:jc w:val="both"/>
        <w:rPr>
          <w:rFonts w:ascii="Arial" w:eastAsia="Times New Roman" w:hAnsi="Arial" w:cs="Arial"/>
          <w:lang w:val="en-GB"/>
        </w:rPr>
      </w:pPr>
    </w:p>
    <w:p w:rsidR="004B1613" w:rsidRDefault="004B1613" w:rsidP="004B1613">
      <w:pPr>
        <w:spacing w:line="360" w:lineRule="auto"/>
        <w:jc w:val="both"/>
        <w:rPr>
          <w:rFonts w:ascii="Arial" w:eastAsia="Times New Roman" w:hAnsi="Arial" w:cs="Arial"/>
          <w:lang w:val="en-GB"/>
        </w:rPr>
      </w:pPr>
    </w:p>
    <w:tbl>
      <w:tblPr>
        <w:tblW w:w="10455" w:type="dxa"/>
        <w:jc w:val="center"/>
        <w:tblCellSpacing w:w="0" w:type="dxa"/>
        <w:tblInd w:w="6038" w:type="dxa"/>
        <w:tblCellMar>
          <w:left w:w="0" w:type="dxa"/>
          <w:right w:w="0" w:type="dxa"/>
        </w:tblCellMar>
        <w:tblLook w:val="04A0"/>
      </w:tblPr>
      <w:tblGrid>
        <w:gridCol w:w="10455"/>
      </w:tblGrid>
      <w:tr w:rsidR="004B1613" w:rsidTr="004B1613">
        <w:trPr>
          <w:trHeight w:val="3828"/>
          <w:tblCellSpacing w:w="0" w:type="dxa"/>
          <w:jc w:val="center"/>
        </w:trPr>
        <w:tc>
          <w:tcPr>
            <w:tcW w:w="10455" w:type="dxa"/>
          </w:tcPr>
          <w:p w:rsidR="004B1613" w:rsidRDefault="004B1613">
            <w:pPr>
              <w:spacing w:line="360" w:lineRule="auto"/>
              <w:ind w:left="709" w:hanging="603"/>
              <w:jc w:val="both"/>
              <w:rPr>
                <w:rFonts w:ascii="Arial" w:eastAsia="Times New Roman" w:hAnsi="Arial" w:cs="Arial"/>
                <w:color w:val="000000" w:themeColor="text1"/>
                <w:lang w:val="en-GB"/>
              </w:rPr>
            </w:pPr>
            <w:r>
              <w:rPr>
                <w:rFonts w:ascii="Arial" w:hAnsi="Arial" w:cs="Arial"/>
                <w:color w:val="000000" w:themeColor="text1"/>
                <w:lang w:val="en-GB"/>
              </w:rPr>
              <w:t xml:space="preserve">           In this essay environmental lifelong learning education will be analyzed and we will suggest new solutions for improving environmental education, which could be applied to educational policy of every European country.</w:t>
            </w:r>
          </w:p>
          <w:p w:rsidR="004B1613" w:rsidRDefault="004B1613">
            <w:pPr>
              <w:spacing w:line="360" w:lineRule="auto"/>
              <w:ind w:left="709" w:hanging="461"/>
              <w:jc w:val="both"/>
              <w:rPr>
                <w:rFonts w:ascii="Arial" w:hAnsi="Arial" w:cs="Arial"/>
                <w:color w:val="000000" w:themeColor="text1"/>
                <w:lang w:val="en-GB"/>
              </w:rPr>
            </w:pPr>
            <w:r>
              <w:rPr>
                <w:rFonts w:ascii="Arial" w:hAnsi="Arial" w:cs="Arial"/>
                <w:color w:val="000000" w:themeColor="text1"/>
                <w:lang w:val="en-GB"/>
              </w:rPr>
              <w:t xml:space="preserve">        As </w:t>
            </w:r>
            <w:proofErr w:type="spellStart"/>
            <w:r>
              <w:rPr>
                <w:rFonts w:ascii="Arial" w:hAnsi="Arial" w:cs="Arial"/>
                <w:color w:val="000000" w:themeColor="text1"/>
                <w:lang w:val="en-GB"/>
              </w:rPr>
              <w:t>Ďurčík</w:t>
            </w:r>
            <w:proofErr w:type="spellEnd"/>
            <w:r>
              <w:rPr>
                <w:rFonts w:ascii="Arial" w:hAnsi="Arial" w:cs="Arial"/>
                <w:color w:val="000000" w:themeColor="text1"/>
                <w:lang w:val="en-GB"/>
              </w:rPr>
              <w:t xml:space="preserve"> (1998) says, human beings are no longer passive elements of nature, but active creatures, who transform the environment for their comfort. Therefore the man should be an active factor and take part in the search of ways and approaches how to deal with </w:t>
            </w:r>
            <w:proofErr w:type="gramStart"/>
            <w:r>
              <w:rPr>
                <w:rFonts w:ascii="Arial" w:hAnsi="Arial" w:cs="Arial"/>
                <w:color w:val="000000" w:themeColor="text1"/>
                <w:lang w:val="en-GB"/>
              </w:rPr>
              <w:t>the  global</w:t>
            </w:r>
            <w:proofErr w:type="gramEnd"/>
            <w:r>
              <w:rPr>
                <w:rFonts w:ascii="Arial" w:hAnsi="Arial" w:cs="Arial"/>
                <w:color w:val="000000" w:themeColor="text1"/>
                <w:lang w:val="en-GB"/>
              </w:rPr>
              <w:t xml:space="preserve"> issues. </w:t>
            </w:r>
          </w:p>
          <w:p w:rsidR="004B1613" w:rsidRDefault="004B1613">
            <w:pPr>
              <w:spacing w:line="360" w:lineRule="auto"/>
              <w:ind w:left="709"/>
              <w:jc w:val="both"/>
              <w:rPr>
                <w:rFonts w:ascii="Arial" w:hAnsi="Arial" w:cs="Arial"/>
                <w:color w:val="000000" w:themeColor="text1"/>
                <w:lang w:val="en-GB"/>
              </w:rPr>
            </w:pPr>
          </w:p>
          <w:p w:rsidR="004B1613" w:rsidRDefault="004B1613">
            <w:pPr>
              <w:spacing w:line="360" w:lineRule="auto"/>
              <w:ind w:left="709" w:hanging="461"/>
              <w:jc w:val="both"/>
              <w:rPr>
                <w:rFonts w:ascii="Arial" w:hAnsi="Arial" w:cs="Arial"/>
                <w:color w:val="000000" w:themeColor="text1"/>
                <w:lang w:val="en-GB"/>
              </w:rPr>
            </w:pPr>
            <w:r>
              <w:rPr>
                <w:rFonts w:ascii="Arial" w:hAnsi="Arial" w:cs="Arial"/>
                <w:color w:val="000000" w:themeColor="text1"/>
                <w:lang w:val="en-GB"/>
              </w:rPr>
              <w:t xml:space="preserve">             Environmental education (</w:t>
            </w:r>
            <w:proofErr w:type="spellStart"/>
            <w:r>
              <w:rPr>
                <w:rFonts w:ascii="Arial" w:hAnsi="Arial" w:cs="Arial"/>
                <w:color w:val="000000" w:themeColor="text1"/>
                <w:lang w:val="en-GB"/>
              </w:rPr>
              <w:t>Vincíková</w:t>
            </w:r>
            <w:proofErr w:type="spellEnd"/>
            <w:r>
              <w:rPr>
                <w:rFonts w:ascii="Arial" w:hAnsi="Arial" w:cs="Arial"/>
                <w:color w:val="000000" w:themeColor="text1"/>
                <w:lang w:val="en-GB"/>
              </w:rPr>
              <w:t>, 1998) is personal reached level of education, when person acts wisely, sensitively and environmentally friendly to the nature. A person is willing to protect biodiversity and respect environment.</w:t>
            </w:r>
          </w:p>
          <w:p w:rsidR="004B1613" w:rsidRDefault="004B1613">
            <w:pPr>
              <w:spacing w:line="360" w:lineRule="auto"/>
              <w:ind w:left="709" w:hanging="568"/>
              <w:jc w:val="both"/>
              <w:rPr>
                <w:rFonts w:ascii="Arial" w:hAnsi="Arial" w:cs="Arial"/>
                <w:color w:val="000000" w:themeColor="text1"/>
                <w:lang w:val="en-GB"/>
              </w:rPr>
            </w:pPr>
            <w:r>
              <w:rPr>
                <w:rFonts w:ascii="Arial" w:hAnsi="Arial" w:cs="Arial"/>
                <w:color w:val="000000" w:themeColor="text1"/>
                <w:lang w:val="en-GB"/>
              </w:rPr>
              <w:t xml:space="preserve">             This state may be also called “ecological literacy”, “environmental literacy”, “environmental awareness” or “environmental behaviour”. An environmentally literate person is able to use this environmental knowledge friendly behaviour e and perform his environmental in his study, work, </w:t>
            </w:r>
            <w:proofErr w:type="gramStart"/>
            <w:r>
              <w:rPr>
                <w:rFonts w:ascii="Arial" w:hAnsi="Arial" w:cs="Arial"/>
                <w:color w:val="000000" w:themeColor="text1"/>
                <w:lang w:val="en-GB"/>
              </w:rPr>
              <w:t>leisure</w:t>
            </w:r>
            <w:proofErr w:type="gramEnd"/>
            <w:r>
              <w:rPr>
                <w:rFonts w:ascii="Arial" w:hAnsi="Arial" w:cs="Arial"/>
                <w:color w:val="000000" w:themeColor="text1"/>
                <w:lang w:val="en-GB"/>
              </w:rPr>
              <w:t xml:space="preserve"> activities or in his daily life.</w:t>
            </w:r>
          </w:p>
          <w:p w:rsidR="004B1613" w:rsidRDefault="004B1613">
            <w:pPr>
              <w:spacing w:line="360" w:lineRule="auto"/>
              <w:ind w:left="709"/>
              <w:jc w:val="both"/>
              <w:rPr>
                <w:rFonts w:ascii="Arial" w:hAnsi="Arial" w:cs="Arial"/>
                <w:color w:val="000000" w:themeColor="text1"/>
                <w:lang w:val="en-GB"/>
              </w:rPr>
            </w:pPr>
            <w:r>
              <w:rPr>
                <w:rFonts w:ascii="Arial" w:hAnsi="Arial" w:cs="Arial"/>
                <w:color w:val="000000" w:themeColor="text1"/>
                <w:lang w:val="en-GB"/>
              </w:rPr>
              <w:t xml:space="preserve">           </w:t>
            </w:r>
          </w:p>
          <w:p w:rsidR="004B1613" w:rsidRDefault="004B1613">
            <w:pPr>
              <w:spacing w:line="360" w:lineRule="auto"/>
              <w:ind w:left="709" w:hanging="568"/>
              <w:jc w:val="both"/>
              <w:rPr>
                <w:rFonts w:ascii="Arial" w:hAnsi="Arial" w:cs="Arial"/>
                <w:color w:val="000000" w:themeColor="text1"/>
                <w:lang w:val="en-GB"/>
              </w:rPr>
            </w:pPr>
            <w:r>
              <w:rPr>
                <w:rFonts w:ascii="Arial" w:hAnsi="Arial" w:cs="Arial"/>
                <w:color w:val="000000" w:themeColor="text1"/>
                <w:lang w:val="en-GB"/>
              </w:rPr>
              <w:lastRenderedPageBreak/>
              <w:t xml:space="preserve">             Finally, we are going to demonstrate a concrete methods, which are very effective methodology of teaching environmental knowledge and skills </w:t>
            </w:r>
          </w:p>
          <w:p w:rsidR="004B1613" w:rsidRDefault="004B1613">
            <w:pPr>
              <w:spacing w:line="360" w:lineRule="auto"/>
              <w:ind w:left="709"/>
              <w:jc w:val="both"/>
              <w:rPr>
                <w:rFonts w:ascii="Arial" w:hAnsi="Arial" w:cs="Arial"/>
                <w:color w:val="000000" w:themeColor="text1"/>
                <w:lang w:val="en-GB"/>
              </w:rPr>
            </w:pPr>
          </w:p>
          <w:p w:rsidR="004B1613" w:rsidRDefault="004B1613">
            <w:pPr>
              <w:spacing w:line="360" w:lineRule="auto"/>
              <w:ind w:left="709" w:firstLine="142"/>
              <w:jc w:val="both"/>
              <w:rPr>
                <w:rFonts w:ascii="Arial" w:hAnsi="Arial" w:cs="Arial"/>
                <w:color w:val="000000" w:themeColor="text1"/>
                <w:lang w:val="en-GB"/>
              </w:rPr>
            </w:pPr>
          </w:p>
          <w:p w:rsidR="004B1613" w:rsidRPr="00D81069" w:rsidRDefault="004B1613" w:rsidP="00082701">
            <w:pPr>
              <w:pStyle w:val="Odsekzoznamu"/>
              <w:numPr>
                <w:ilvl w:val="0"/>
                <w:numId w:val="1"/>
              </w:numPr>
              <w:tabs>
                <w:tab w:val="left" w:pos="8510"/>
              </w:tabs>
              <w:spacing w:line="360" w:lineRule="auto"/>
              <w:jc w:val="both"/>
              <w:rPr>
                <w:rFonts w:ascii="Arial" w:hAnsi="Arial" w:cs="Arial"/>
                <w:b/>
                <w:color w:val="000000" w:themeColor="text1"/>
                <w:lang w:val="en-GB"/>
              </w:rPr>
            </w:pPr>
            <w:r w:rsidRPr="00D81069">
              <w:rPr>
                <w:rFonts w:ascii="Arial" w:hAnsi="Arial" w:cs="Arial"/>
                <w:b/>
                <w:color w:val="000000" w:themeColor="text1"/>
                <w:lang w:val="en-GB"/>
              </w:rPr>
              <w:t>Effective Teaching Methods for Environmental Lifelong Learning</w:t>
            </w:r>
            <w:r w:rsidRPr="00D81069">
              <w:rPr>
                <w:rFonts w:ascii="Arial" w:hAnsi="Arial" w:cs="Arial"/>
                <w:b/>
                <w:color w:val="000000" w:themeColor="text1"/>
                <w:lang w:val="en-GB"/>
              </w:rPr>
              <w:tab/>
            </w:r>
          </w:p>
          <w:p w:rsidR="004B1613" w:rsidRDefault="004B1613">
            <w:pPr>
              <w:tabs>
                <w:tab w:val="left" w:pos="8510"/>
              </w:tabs>
              <w:spacing w:line="360" w:lineRule="auto"/>
              <w:ind w:left="709" w:firstLine="142"/>
              <w:jc w:val="both"/>
              <w:rPr>
                <w:rFonts w:ascii="Arial" w:hAnsi="Arial" w:cs="Arial"/>
                <w:color w:val="000000" w:themeColor="text1"/>
                <w:lang w:val="en-GB"/>
              </w:rPr>
            </w:pPr>
          </w:p>
          <w:p w:rsidR="004B1613" w:rsidRDefault="004B1613">
            <w:pPr>
              <w:spacing w:line="360" w:lineRule="auto"/>
              <w:ind w:left="709" w:firstLine="142"/>
              <w:jc w:val="both"/>
              <w:rPr>
                <w:rFonts w:ascii="Arial" w:hAnsi="Arial" w:cs="Arial"/>
                <w:color w:val="000000" w:themeColor="text1"/>
                <w:lang w:val="en-GB"/>
              </w:rPr>
            </w:pPr>
            <w:r>
              <w:rPr>
                <w:rFonts w:ascii="Arial" w:hAnsi="Arial" w:cs="Arial"/>
                <w:color w:val="000000" w:themeColor="text1"/>
                <w:lang w:val="en-GB"/>
              </w:rPr>
              <w:t>Methods are certain procedures that teachers, lecturers, tutors and professors use.                   Educational methods work as a way of stimulating adult learner and encourage him to gain all the necessary skills, knowledge and experience, which have been set at the beginning of the educational process.</w:t>
            </w:r>
          </w:p>
          <w:p w:rsidR="004B1613" w:rsidRDefault="004B1613">
            <w:pPr>
              <w:spacing w:line="360" w:lineRule="auto"/>
              <w:ind w:left="709" w:firstLine="142"/>
              <w:jc w:val="both"/>
              <w:rPr>
                <w:rFonts w:ascii="Arial" w:hAnsi="Arial" w:cs="Arial"/>
                <w:color w:val="000000" w:themeColor="text1"/>
                <w:lang w:val="en-GB"/>
              </w:rPr>
            </w:pPr>
            <w:r>
              <w:rPr>
                <w:rFonts w:ascii="Arial" w:hAnsi="Arial" w:cs="Arial"/>
                <w:color w:val="000000" w:themeColor="text1"/>
                <w:lang w:val="en-GB"/>
              </w:rPr>
              <w:t> </w:t>
            </w:r>
          </w:p>
          <w:p w:rsidR="004B1613" w:rsidRDefault="004B1613">
            <w:pPr>
              <w:spacing w:line="360" w:lineRule="auto"/>
              <w:ind w:left="709"/>
              <w:jc w:val="both"/>
              <w:rPr>
                <w:rFonts w:ascii="Arial" w:hAnsi="Arial" w:cs="Arial"/>
                <w:color w:val="000000" w:themeColor="text1"/>
                <w:lang w:val="en-GB"/>
              </w:rPr>
            </w:pPr>
            <w:r>
              <w:rPr>
                <w:rFonts w:ascii="Arial" w:hAnsi="Arial" w:cs="Arial"/>
                <w:color w:val="000000" w:themeColor="text1"/>
                <w:lang w:val="en-GB"/>
              </w:rPr>
              <w:t>There is no universal method of education. Only a good educator, who knows his students well, is able to find suitable teaching method.</w:t>
            </w:r>
          </w:p>
          <w:p w:rsidR="004B1613" w:rsidRDefault="004B1613">
            <w:pPr>
              <w:spacing w:line="360" w:lineRule="auto"/>
              <w:ind w:left="709"/>
              <w:jc w:val="both"/>
              <w:rPr>
                <w:rFonts w:ascii="Arial" w:hAnsi="Arial" w:cs="Arial"/>
                <w:color w:val="000000" w:themeColor="text1"/>
                <w:lang w:val="en-GB"/>
              </w:rPr>
            </w:pPr>
            <w:r>
              <w:rPr>
                <w:rFonts w:ascii="Arial" w:hAnsi="Arial" w:cs="Arial"/>
                <w:color w:val="000000" w:themeColor="text1"/>
                <w:lang w:val="en-GB"/>
              </w:rPr>
              <w:t xml:space="preserve">  </w:t>
            </w:r>
          </w:p>
          <w:p w:rsidR="004B1613" w:rsidRDefault="004B1613">
            <w:pPr>
              <w:spacing w:line="360" w:lineRule="auto"/>
              <w:ind w:left="709" w:hanging="674"/>
              <w:jc w:val="both"/>
              <w:rPr>
                <w:rFonts w:ascii="Arial" w:hAnsi="Arial" w:cs="Arial"/>
                <w:color w:val="000000" w:themeColor="text1"/>
                <w:lang w:val="en-GB"/>
              </w:rPr>
            </w:pPr>
            <w:r>
              <w:rPr>
                <w:rFonts w:ascii="Arial" w:hAnsi="Arial" w:cs="Arial"/>
                <w:color w:val="000000" w:themeColor="text1"/>
                <w:lang w:val="en-GB"/>
              </w:rPr>
              <w:t xml:space="preserve">            According to </w:t>
            </w:r>
            <w:proofErr w:type="spellStart"/>
            <w:r>
              <w:rPr>
                <w:rFonts w:ascii="Arial" w:hAnsi="Arial" w:cs="Arial"/>
                <w:color w:val="000000" w:themeColor="text1"/>
                <w:lang w:val="en-GB"/>
              </w:rPr>
              <w:t>Vincíková</w:t>
            </w:r>
            <w:proofErr w:type="spellEnd"/>
            <w:r>
              <w:rPr>
                <w:rFonts w:ascii="Arial" w:hAnsi="Arial" w:cs="Arial"/>
                <w:color w:val="000000" w:themeColor="text1"/>
                <w:lang w:val="en-GB"/>
              </w:rPr>
              <w:t xml:space="preserve"> (1996) the experiential learning method is very popular and effective. This method is focused on the personal development of the individual through emotionally powerful experience, and also supports an increase in the perception of nature and its balance. For illustration environmental game drama, role-playing and simulation tasks, is very efficient teaching tool for </w:t>
            </w:r>
            <w:proofErr w:type="gramStart"/>
            <w:r>
              <w:rPr>
                <w:rFonts w:ascii="Arial" w:hAnsi="Arial" w:cs="Arial"/>
                <w:color w:val="000000" w:themeColor="text1"/>
                <w:lang w:val="en-GB"/>
              </w:rPr>
              <w:t>adults.</w:t>
            </w:r>
            <w:proofErr w:type="gramEnd"/>
            <w:r>
              <w:rPr>
                <w:rFonts w:ascii="Arial" w:hAnsi="Arial" w:cs="Arial"/>
                <w:color w:val="000000" w:themeColor="text1"/>
                <w:lang w:val="en-GB"/>
              </w:rPr>
              <w:t xml:space="preserve"> Due to psychological analysis some authors consider playing to be very important teaching and learning methods of environmental education.</w:t>
            </w:r>
          </w:p>
          <w:p w:rsidR="004B1613" w:rsidRDefault="004B1613">
            <w:pPr>
              <w:spacing w:line="360" w:lineRule="auto"/>
              <w:ind w:left="709"/>
              <w:jc w:val="both"/>
              <w:rPr>
                <w:rFonts w:ascii="Arial" w:hAnsi="Arial" w:cs="Arial"/>
                <w:color w:val="000000" w:themeColor="text1"/>
                <w:lang w:val="en-GB"/>
              </w:rPr>
            </w:pPr>
          </w:p>
          <w:p w:rsidR="004B1613" w:rsidRDefault="004B1613">
            <w:pPr>
              <w:spacing w:line="360" w:lineRule="auto"/>
              <w:ind w:left="709" w:hanging="674"/>
              <w:jc w:val="both"/>
              <w:rPr>
                <w:rFonts w:ascii="Arial" w:hAnsi="Arial" w:cs="Arial"/>
                <w:color w:val="000000" w:themeColor="text1"/>
                <w:lang w:val="en-GB"/>
              </w:rPr>
            </w:pPr>
            <w:r>
              <w:rPr>
                <w:rFonts w:ascii="Arial" w:hAnsi="Arial" w:cs="Arial"/>
                <w:color w:val="000000" w:themeColor="text1"/>
                <w:lang w:val="en-GB"/>
              </w:rPr>
              <w:t xml:space="preserve">          Another frequently used method of adult education to environmental protection is workshop. Through personal involvement in a particular environmental project a learner gains new knowledge and experience in the field of environmental protection. His activity contributes to positive change in the environment. Workshop has a positive impact on people's moral, professional, aesthetic, social, emotional but also a health values. However these methods are usually used in informal learning, they  can be used also in formal education</w:t>
            </w:r>
          </w:p>
          <w:p w:rsidR="004B1613" w:rsidRDefault="004B1613">
            <w:pPr>
              <w:spacing w:line="360" w:lineRule="auto"/>
              <w:ind w:left="709"/>
              <w:jc w:val="both"/>
              <w:rPr>
                <w:rFonts w:ascii="Arial" w:hAnsi="Arial" w:cs="Arial"/>
                <w:color w:val="000000" w:themeColor="text1"/>
                <w:lang w:val="en-GB"/>
              </w:rPr>
            </w:pPr>
          </w:p>
          <w:p w:rsidR="004B1613" w:rsidRDefault="004B1613">
            <w:pPr>
              <w:spacing w:line="360" w:lineRule="auto"/>
              <w:ind w:left="709"/>
              <w:jc w:val="both"/>
              <w:rPr>
                <w:rFonts w:ascii="Arial" w:hAnsi="Arial" w:cs="Arial"/>
                <w:color w:val="000000" w:themeColor="text1"/>
                <w:lang w:val="en-GB"/>
              </w:rPr>
            </w:pPr>
            <w:r>
              <w:rPr>
                <w:rFonts w:ascii="Arial" w:hAnsi="Arial" w:cs="Arial"/>
                <w:color w:val="000000" w:themeColor="text1"/>
                <w:lang w:val="en-GB"/>
              </w:rPr>
              <w:t>An important activity in adult environmental education is experimentation, testing and work      in laboratory, which enable learners to work individually under professor’s control. In this method, learner gets into contact with the natural material. (</w:t>
            </w:r>
            <w:proofErr w:type="spellStart"/>
            <w:r>
              <w:rPr>
                <w:rFonts w:ascii="Arial" w:hAnsi="Arial" w:cs="Arial"/>
                <w:color w:val="000000" w:themeColor="text1"/>
                <w:lang w:val="en-GB"/>
              </w:rPr>
              <w:t>Kminiak</w:t>
            </w:r>
            <w:proofErr w:type="spellEnd"/>
            <w:r>
              <w:rPr>
                <w:rFonts w:ascii="Arial" w:hAnsi="Arial" w:cs="Arial"/>
                <w:color w:val="000000" w:themeColor="text1"/>
                <w:lang w:val="en-GB"/>
              </w:rPr>
              <w:t xml:space="preserve">, 1997) This method allows person see, how the chemical process work practice, so participants are motivated </w:t>
            </w:r>
            <w:r>
              <w:rPr>
                <w:rFonts w:ascii="Arial" w:hAnsi="Arial" w:cs="Arial"/>
                <w:color w:val="000000" w:themeColor="text1"/>
                <w:lang w:val="en-GB"/>
              </w:rPr>
              <w:lastRenderedPageBreak/>
              <w:t>to protecting environment.</w:t>
            </w:r>
          </w:p>
          <w:p w:rsidR="004B1613" w:rsidRDefault="004B1613">
            <w:pPr>
              <w:spacing w:line="360" w:lineRule="auto"/>
              <w:ind w:left="709"/>
              <w:jc w:val="both"/>
              <w:rPr>
                <w:rFonts w:ascii="Arial" w:hAnsi="Arial" w:cs="Arial"/>
                <w:color w:val="000000" w:themeColor="text1"/>
                <w:lang w:val="en-GB"/>
              </w:rPr>
            </w:pPr>
          </w:p>
          <w:p w:rsidR="004B1613" w:rsidRDefault="004B1613">
            <w:pPr>
              <w:spacing w:line="360" w:lineRule="auto"/>
              <w:ind w:left="709"/>
              <w:jc w:val="both"/>
              <w:rPr>
                <w:rFonts w:ascii="Arial" w:hAnsi="Arial" w:cs="Arial"/>
                <w:color w:val="000000" w:themeColor="text1"/>
                <w:lang w:val="en-GB"/>
              </w:rPr>
            </w:pPr>
            <w:r>
              <w:rPr>
                <w:rFonts w:ascii="Arial" w:hAnsi="Arial" w:cs="Arial"/>
                <w:color w:val="000000" w:themeColor="text1"/>
                <w:lang w:val="en-GB"/>
              </w:rPr>
              <w:t>Field-observation can also be included among the environmental educational method. It is the observation of natural phenomena directly in nature. Learners are learning of the knowledge, skills</w:t>
            </w:r>
            <w:proofErr w:type="gramStart"/>
            <w:r>
              <w:rPr>
                <w:rFonts w:ascii="Arial" w:hAnsi="Arial" w:cs="Arial"/>
                <w:color w:val="000000" w:themeColor="text1"/>
                <w:lang w:val="en-GB"/>
              </w:rPr>
              <w:t>,  that</w:t>
            </w:r>
            <w:proofErr w:type="gramEnd"/>
            <w:r>
              <w:rPr>
                <w:rFonts w:ascii="Arial" w:hAnsi="Arial" w:cs="Arial"/>
                <w:color w:val="000000" w:themeColor="text1"/>
                <w:lang w:val="en-GB"/>
              </w:rPr>
              <w:t xml:space="preserve"> tend to gather opinions and attitudes towards the environment. (</w:t>
            </w:r>
            <w:proofErr w:type="spellStart"/>
            <w:r>
              <w:rPr>
                <w:rFonts w:ascii="Arial" w:hAnsi="Arial" w:cs="Arial"/>
                <w:color w:val="000000" w:themeColor="text1"/>
                <w:lang w:val="en-GB"/>
              </w:rPr>
              <w:t>Gallayová</w:t>
            </w:r>
            <w:proofErr w:type="spellEnd"/>
            <w:r>
              <w:rPr>
                <w:rFonts w:ascii="Arial" w:hAnsi="Arial" w:cs="Arial"/>
                <w:color w:val="000000" w:themeColor="text1"/>
                <w:lang w:val="en-GB"/>
              </w:rPr>
              <w:t xml:space="preserve">, 2007) </w:t>
            </w:r>
          </w:p>
          <w:p w:rsidR="004B1613" w:rsidRDefault="004B1613">
            <w:pPr>
              <w:spacing w:line="360" w:lineRule="auto"/>
              <w:ind w:left="709"/>
              <w:jc w:val="both"/>
              <w:rPr>
                <w:rFonts w:ascii="Arial" w:hAnsi="Arial" w:cs="Arial"/>
                <w:color w:val="000000" w:themeColor="text1"/>
                <w:lang w:val="en-GB"/>
              </w:rPr>
            </w:pPr>
          </w:p>
          <w:p w:rsidR="004B1613" w:rsidRDefault="004B1613">
            <w:pPr>
              <w:spacing w:line="360" w:lineRule="auto"/>
              <w:ind w:left="709" w:hanging="532"/>
              <w:jc w:val="both"/>
              <w:rPr>
                <w:rFonts w:ascii="Arial" w:hAnsi="Arial" w:cs="Arial"/>
                <w:color w:val="000000" w:themeColor="text1"/>
                <w:lang w:val="en-GB"/>
              </w:rPr>
            </w:pPr>
            <w:r>
              <w:rPr>
                <w:rFonts w:ascii="Arial" w:hAnsi="Arial" w:cs="Arial"/>
                <w:color w:val="000000" w:themeColor="text1"/>
                <w:lang w:val="en-GB"/>
              </w:rPr>
              <w:t xml:space="preserve">         Case study is theoretical-practical method. J. </w:t>
            </w:r>
            <w:proofErr w:type="spellStart"/>
            <w:r>
              <w:rPr>
                <w:rFonts w:ascii="Arial" w:hAnsi="Arial" w:cs="Arial"/>
                <w:color w:val="000000" w:themeColor="text1"/>
                <w:lang w:val="en-GB"/>
              </w:rPr>
              <w:t>Halaj</w:t>
            </w:r>
            <w:proofErr w:type="spellEnd"/>
            <w:r>
              <w:rPr>
                <w:rFonts w:ascii="Arial" w:hAnsi="Arial" w:cs="Arial"/>
                <w:color w:val="000000" w:themeColor="text1"/>
                <w:lang w:val="en-GB"/>
              </w:rPr>
              <w:t xml:space="preserve"> (1978) writes, that this method enhances adult learner to active thinking. The problem is based on the theoretical issue, which solution depends on the student's intellectual abilities, skills and experiences. S. </w:t>
            </w:r>
            <w:proofErr w:type="spellStart"/>
            <w:r>
              <w:rPr>
                <w:rFonts w:ascii="Arial" w:hAnsi="Arial" w:cs="Arial"/>
                <w:color w:val="000000" w:themeColor="text1"/>
                <w:lang w:val="en-GB"/>
              </w:rPr>
              <w:t>Vincíková</w:t>
            </w:r>
            <w:proofErr w:type="spellEnd"/>
            <w:r>
              <w:rPr>
                <w:rFonts w:ascii="Arial" w:hAnsi="Arial" w:cs="Arial"/>
                <w:color w:val="000000" w:themeColor="text1"/>
                <w:lang w:val="en-GB"/>
              </w:rPr>
              <w:t xml:space="preserve"> (1998) declares that the goal of case study is to investigate the real problem. In this method </w:t>
            </w:r>
            <w:proofErr w:type="gramStart"/>
            <w:r>
              <w:rPr>
                <w:rFonts w:ascii="Arial" w:hAnsi="Arial" w:cs="Arial"/>
                <w:color w:val="000000" w:themeColor="text1"/>
                <w:lang w:val="en-GB"/>
              </w:rPr>
              <w:t>is</w:t>
            </w:r>
            <w:proofErr w:type="gramEnd"/>
            <w:r>
              <w:rPr>
                <w:rFonts w:ascii="Arial" w:hAnsi="Arial" w:cs="Arial"/>
                <w:color w:val="000000" w:themeColor="text1"/>
                <w:lang w:val="en-GB"/>
              </w:rPr>
              <w:t xml:space="preserve"> usually used qualitative research and an interview. </w:t>
            </w:r>
          </w:p>
          <w:p w:rsidR="004B1613" w:rsidRDefault="004B1613">
            <w:pPr>
              <w:spacing w:line="360" w:lineRule="auto"/>
              <w:ind w:left="709"/>
              <w:jc w:val="both"/>
              <w:rPr>
                <w:rFonts w:ascii="Arial" w:hAnsi="Arial" w:cs="Arial"/>
                <w:color w:val="000000" w:themeColor="text1"/>
                <w:lang w:val="en-GB"/>
              </w:rPr>
            </w:pPr>
          </w:p>
          <w:p w:rsidR="004B1613" w:rsidRDefault="004B1613">
            <w:pPr>
              <w:spacing w:line="360" w:lineRule="auto"/>
              <w:ind w:left="709" w:hanging="532"/>
              <w:jc w:val="both"/>
              <w:rPr>
                <w:rFonts w:ascii="Arial" w:hAnsi="Arial" w:cs="Arial"/>
                <w:color w:val="000000" w:themeColor="text1"/>
                <w:lang w:val="en-GB"/>
              </w:rPr>
            </w:pPr>
            <w:r>
              <w:rPr>
                <w:rFonts w:ascii="Arial" w:hAnsi="Arial" w:cs="Arial"/>
                <w:color w:val="000000" w:themeColor="text1"/>
                <w:lang w:val="en-GB"/>
              </w:rPr>
              <w:t xml:space="preserve">        One of the effective </w:t>
            </w:r>
            <w:proofErr w:type="gramStart"/>
            <w:r>
              <w:rPr>
                <w:rFonts w:ascii="Arial" w:hAnsi="Arial" w:cs="Arial"/>
                <w:color w:val="000000" w:themeColor="text1"/>
                <w:lang w:val="en-GB"/>
              </w:rPr>
              <w:t>way</w:t>
            </w:r>
            <w:proofErr w:type="gramEnd"/>
            <w:r>
              <w:rPr>
                <w:rFonts w:ascii="Arial" w:hAnsi="Arial" w:cs="Arial"/>
                <w:color w:val="000000" w:themeColor="text1"/>
                <w:lang w:val="en-GB"/>
              </w:rPr>
              <w:t xml:space="preserve"> how to teach people about environmental protection is to use means of mass media. Using environmental advertisement in TV, radio, on billboards, or using famous people to talk about environment may be a very effective way of persuading people to change their behaviour to be more environmentally friendly behaviour.  </w:t>
            </w:r>
          </w:p>
          <w:p w:rsidR="004B1613" w:rsidRDefault="004B1613">
            <w:pPr>
              <w:spacing w:line="360" w:lineRule="auto"/>
              <w:ind w:left="709"/>
              <w:jc w:val="both"/>
              <w:rPr>
                <w:rFonts w:ascii="Arial" w:hAnsi="Arial" w:cs="Arial"/>
                <w:color w:val="000000" w:themeColor="text1"/>
                <w:lang w:val="en-GB"/>
              </w:rPr>
            </w:pPr>
          </w:p>
          <w:p w:rsidR="004B1613" w:rsidRDefault="004B1613">
            <w:pPr>
              <w:spacing w:line="360" w:lineRule="auto"/>
              <w:ind w:left="709" w:hanging="532"/>
              <w:jc w:val="both"/>
              <w:rPr>
                <w:rFonts w:ascii="Arial" w:hAnsi="Arial" w:cs="Arial"/>
                <w:color w:val="000000" w:themeColor="text1"/>
                <w:lang w:val="en-GB"/>
              </w:rPr>
            </w:pPr>
            <w:r>
              <w:rPr>
                <w:rFonts w:ascii="Arial" w:hAnsi="Arial" w:cs="Arial"/>
                <w:color w:val="000000" w:themeColor="text1"/>
                <w:lang w:val="en-GB"/>
              </w:rPr>
              <w:t xml:space="preserve">         The last group of educational methods used in environmental education of adults are theoretical methods. This group includes traditional lecture, lecture with discussion, exercises and seminars. This methods enable presentation of a large amount of information in a short time, but on the other hand, the low activity of student‘s attention and personal participation which reduces its efficiency. </w:t>
            </w:r>
          </w:p>
          <w:p w:rsidR="004B1613" w:rsidRDefault="004B1613">
            <w:pPr>
              <w:spacing w:line="360" w:lineRule="auto"/>
              <w:ind w:left="709"/>
              <w:jc w:val="both"/>
              <w:rPr>
                <w:rFonts w:ascii="Arial" w:hAnsi="Arial" w:cs="Arial"/>
                <w:color w:val="000000" w:themeColor="text1"/>
                <w:lang w:val="en-GB"/>
              </w:rPr>
            </w:pPr>
            <w:r>
              <w:rPr>
                <w:rFonts w:ascii="Arial" w:hAnsi="Arial" w:cs="Arial"/>
                <w:color w:val="000000" w:themeColor="text1"/>
                <w:lang w:val="en-GB"/>
              </w:rPr>
              <w:t>During the seminars there can be used the method of brainstorming, dialogue and working with text. Dialogue enables teacher the immediate feedback from students, which is very effective. (</w:t>
            </w:r>
            <w:proofErr w:type="spellStart"/>
            <w:r>
              <w:rPr>
                <w:rFonts w:ascii="Arial" w:hAnsi="Arial" w:cs="Arial"/>
                <w:color w:val="000000" w:themeColor="text1"/>
                <w:lang w:val="en-GB"/>
              </w:rPr>
              <w:t>Vincíková</w:t>
            </w:r>
            <w:proofErr w:type="spellEnd"/>
            <w:r>
              <w:rPr>
                <w:rFonts w:ascii="Arial" w:hAnsi="Arial" w:cs="Arial"/>
                <w:color w:val="000000" w:themeColor="text1"/>
                <w:lang w:val="en-GB"/>
              </w:rPr>
              <w:t>, 1996)</w:t>
            </w:r>
          </w:p>
          <w:p w:rsidR="004B1613" w:rsidRDefault="004B1613">
            <w:pPr>
              <w:spacing w:line="360" w:lineRule="auto"/>
              <w:ind w:left="709" w:hanging="390"/>
              <w:jc w:val="both"/>
              <w:rPr>
                <w:rFonts w:ascii="Arial" w:hAnsi="Arial" w:cs="Arial"/>
                <w:color w:val="000000" w:themeColor="text1"/>
                <w:lang w:val="en-GB"/>
              </w:rPr>
            </w:pPr>
            <w:r>
              <w:rPr>
                <w:rFonts w:ascii="Arial" w:hAnsi="Arial" w:cs="Arial"/>
                <w:color w:val="000000" w:themeColor="text1"/>
                <w:lang w:val="en-GB"/>
              </w:rPr>
              <w:t xml:space="preserve">         A method of demonstration such as working with text, with literature and other informative sources (textbook, workbook, working papers, atlas, working with television, radio, internet according to  </w:t>
            </w:r>
            <w:proofErr w:type="spellStart"/>
            <w:r>
              <w:rPr>
                <w:rFonts w:ascii="Arial" w:hAnsi="Arial" w:cs="Arial"/>
                <w:color w:val="000000" w:themeColor="text1"/>
                <w:lang w:val="en-GB"/>
              </w:rPr>
              <w:t>Gallayová</w:t>
            </w:r>
            <w:proofErr w:type="spellEnd"/>
            <w:r>
              <w:rPr>
                <w:rFonts w:ascii="Arial" w:hAnsi="Arial" w:cs="Arial"/>
                <w:color w:val="000000" w:themeColor="text1"/>
                <w:lang w:val="en-GB"/>
              </w:rPr>
              <w:t xml:space="preserve"> (2007) lead to the acquisition of new knowledge, stimulate interest.</w:t>
            </w:r>
          </w:p>
          <w:p w:rsidR="004B1613" w:rsidRDefault="004B1613">
            <w:pPr>
              <w:spacing w:line="360" w:lineRule="auto"/>
              <w:ind w:left="709" w:hanging="390"/>
              <w:jc w:val="both"/>
              <w:rPr>
                <w:rFonts w:ascii="Arial" w:hAnsi="Arial" w:cs="Arial"/>
                <w:color w:val="000000" w:themeColor="text1"/>
                <w:lang w:val="en-GB"/>
              </w:rPr>
            </w:pPr>
            <w:r>
              <w:rPr>
                <w:rFonts w:ascii="Arial" w:hAnsi="Arial" w:cs="Arial"/>
                <w:color w:val="000000" w:themeColor="text1"/>
                <w:lang w:val="en-GB"/>
              </w:rPr>
              <w:t xml:space="preserve">      "Environmental education and training are effective when it will be oriented on all socio-economic groups including children, youth and adults</w:t>
            </w:r>
            <w:proofErr w:type="gramStart"/>
            <w:r>
              <w:rPr>
                <w:rFonts w:ascii="Arial" w:hAnsi="Arial" w:cs="Arial"/>
                <w:color w:val="000000" w:themeColor="text1"/>
                <w:lang w:val="en-GB"/>
              </w:rPr>
              <w:t>. "</w:t>
            </w:r>
            <w:proofErr w:type="gramEnd"/>
            <w:r>
              <w:rPr>
                <w:rFonts w:ascii="Arial" w:hAnsi="Arial" w:cs="Arial"/>
                <w:color w:val="000000" w:themeColor="text1"/>
                <w:lang w:val="en-GB"/>
              </w:rPr>
              <w:t>(</w:t>
            </w:r>
            <w:proofErr w:type="spellStart"/>
            <w:r>
              <w:rPr>
                <w:rFonts w:ascii="Arial" w:hAnsi="Arial" w:cs="Arial"/>
                <w:color w:val="000000" w:themeColor="text1"/>
                <w:lang w:val="en-GB"/>
              </w:rPr>
              <w:t>Krchňák</w:t>
            </w:r>
            <w:proofErr w:type="spellEnd"/>
            <w:r>
              <w:rPr>
                <w:rFonts w:ascii="Arial" w:hAnsi="Arial" w:cs="Arial"/>
                <w:color w:val="000000" w:themeColor="text1"/>
                <w:lang w:val="en-GB"/>
              </w:rPr>
              <w:t>, 1998, p. 39).</w:t>
            </w:r>
          </w:p>
          <w:p w:rsidR="004B1613" w:rsidRDefault="004B1613">
            <w:pPr>
              <w:spacing w:line="360" w:lineRule="auto"/>
              <w:jc w:val="both"/>
              <w:rPr>
                <w:rFonts w:ascii="Arial" w:hAnsi="Arial" w:cs="Arial"/>
                <w:color w:val="000000" w:themeColor="text1"/>
                <w:lang w:val="en-GB"/>
              </w:rPr>
            </w:pPr>
          </w:p>
          <w:p w:rsidR="00D81069" w:rsidRDefault="00D81069">
            <w:pPr>
              <w:spacing w:line="360" w:lineRule="auto"/>
              <w:ind w:left="709" w:firstLine="390"/>
              <w:contextualSpacing/>
              <w:jc w:val="both"/>
              <w:rPr>
                <w:rFonts w:ascii="Arial" w:hAnsi="Arial" w:cs="Arial"/>
                <w:color w:val="000000" w:themeColor="text1"/>
                <w:lang w:val="en-GB"/>
              </w:rPr>
            </w:pPr>
          </w:p>
          <w:p w:rsidR="004B1613" w:rsidRPr="00D81069" w:rsidRDefault="004B1613">
            <w:pPr>
              <w:spacing w:line="360" w:lineRule="auto"/>
              <w:ind w:left="709" w:firstLine="390"/>
              <w:contextualSpacing/>
              <w:jc w:val="both"/>
              <w:rPr>
                <w:rFonts w:ascii="Arial" w:hAnsi="Arial" w:cs="Arial"/>
                <w:b/>
                <w:color w:val="000000" w:themeColor="text1"/>
                <w:lang w:val="en-GB"/>
              </w:rPr>
            </w:pPr>
            <w:r w:rsidRPr="00D81069">
              <w:rPr>
                <w:rFonts w:ascii="Arial" w:hAnsi="Arial" w:cs="Arial"/>
                <w:b/>
                <w:color w:val="000000" w:themeColor="text1"/>
                <w:lang w:val="en-GB"/>
              </w:rPr>
              <w:lastRenderedPageBreak/>
              <w:t>Conclusion</w:t>
            </w:r>
          </w:p>
          <w:p w:rsidR="004B1613" w:rsidRDefault="004B1613">
            <w:pPr>
              <w:spacing w:line="360" w:lineRule="auto"/>
              <w:ind w:left="709"/>
              <w:contextualSpacing/>
              <w:jc w:val="both"/>
              <w:rPr>
                <w:rFonts w:ascii="Arial" w:hAnsi="Arial" w:cs="Arial"/>
                <w:color w:val="000000" w:themeColor="text1"/>
                <w:lang w:val="en-GB"/>
              </w:rPr>
            </w:pPr>
          </w:p>
          <w:p w:rsidR="004B1613" w:rsidRDefault="004B1613">
            <w:pPr>
              <w:spacing w:line="360" w:lineRule="auto"/>
              <w:ind w:left="709" w:hanging="532"/>
              <w:contextualSpacing/>
              <w:jc w:val="both"/>
              <w:rPr>
                <w:rFonts w:ascii="Arial" w:hAnsi="Arial" w:cs="Arial"/>
                <w:color w:val="000000" w:themeColor="text1"/>
                <w:lang w:val="en-GB"/>
              </w:rPr>
            </w:pPr>
            <w:r>
              <w:rPr>
                <w:rFonts w:ascii="Arial" w:hAnsi="Arial" w:cs="Arial"/>
                <w:color w:val="000000" w:themeColor="text1"/>
                <w:lang w:val="en-GB"/>
              </w:rPr>
              <w:t xml:space="preserve">         This essay allowed me to express my opinion about where can be lifelong learning applied and which socio –economic aspect need to be improve by education and lifelong learning. Lifelong learning is very wide term, which covers huge range of activities and processes. </w:t>
            </w:r>
          </w:p>
          <w:p w:rsidR="004B1613" w:rsidRDefault="004B1613">
            <w:pPr>
              <w:spacing w:line="360" w:lineRule="auto"/>
              <w:ind w:left="709" w:hanging="532"/>
              <w:contextualSpacing/>
              <w:jc w:val="both"/>
              <w:rPr>
                <w:rFonts w:ascii="Arial" w:hAnsi="Arial" w:cs="Arial"/>
                <w:color w:val="000000" w:themeColor="text1"/>
                <w:lang w:val="en-GB"/>
              </w:rPr>
            </w:pPr>
            <w:r>
              <w:rPr>
                <w:rFonts w:ascii="Arial" w:hAnsi="Arial" w:cs="Arial"/>
                <w:color w:val="000000" w:themeColor="text1"/>
                <w:lang w:val="en-GB"/>
              </w:rPr>
              <w:t xml:space="preserve">         Not only because of my interest in environment and protection of environment but also because of global problems I am convinced that lifelong learning can be a way </w:t>
            </w:r>
            <w:proofErr w:type="gramStart"/>
            <w:r>
              <w:rPr>
                <w:rFonts w:ascii="Arial" w:hAnsi="Arial" w:cs="Arial"/>
                <w:color w:val="000000" w:themeColor="text1"/>
                <w:lang w:val="en-GB"/>
              </w:rPr>
              <w:t>how  to</w:t>
            </w:r>
            <w:proofErr w:type="gramEnd"/>
            <w:r>
              <w:rPr>
                <w:rFonts w:ascii="Arial" w:hAnsi="Arial" w:cs="Arial"/>
                <w:color w:val="000000" w:themeColor="text1"/>
                <w:lang w:val="en-GB"/>
              </w:rPr>
              <w:t xml:space="preserve"> bring the environmental awareness into people‘s minds and after structured and prepared teaching program we will be able to persuade them to change their behaviour in order to  protect our environment. Environmental education has to be </w:t>
            </w:r>
            <w:proofErr w:type="gramStart"/>
            <w:r>
              <w:rPr>
                <w:rFonts w:ascii="Arial" w:hAnsi="Arial" w:cs="Arial"/>
                <w:color w:val="000000" w:themeColor="text1"/>
                <w:lang w:val="en-GB"/>
              </w:rPr>
              <w:t>insert  into</w:t>
            </w:r>
            <w:proofErr w:type="gramEnd"/>
            <w:r>
              <w:rPr>
                <w:rFonts w:ascii="Arial" w:hAnsi="Arial" w:cs="Arial"/>
                <w:color w:val="000000" w:themeColor="text1"/>
                <w:lang w:val="en-GB"/>
              </w:rPr>
              <w:t xml:space="preserve"> all the socio-economic educated subjects, which are employers, employees and individuals.</w:t>
            </w:r>
          </w:p>
          <w:p w:rsidR="004B1613" w:rsidRDefault="004B1613">
            <w:pPr>
              <w:spacing w:line="360" w:lineRule="auto"/>
              <w:ind w:left="709"/>
              <w:jc w:val="both"/>
              <w:rPr>
                <w:rFonts w:ascii="Arial" w:hAnsi="Arial" w:cs="Arial"/>
                <w:color w:val="000000" w:themeColor="text1"/>
                <w:lang w:val="en-GB"/>
              </w:rPr>
            </w:pPr>
          </w:p>
          <w:p w:rsidR="004B1613" w:rsidRDefault="004B1613">
            <w:pPr>
              <w:spacing w:line="360" w:lineRule="auto"/>
              <w:ind w:left="709"/>
              <w:jc w:val="both"/>
              <w:rPr>
                <w:rFonts w:ascii="Arial" w:hAnsi="Arial" w:cs="Arial"/>
                <w:color w:val="000000" w:themeColor="text1"/>
                <w:lang w:val="en-GB"/>
              </w:rPr>
            </w:pPr>
            <w:r>
              <w:rPr>
                <w:rFonts w:ascii="Arial" w:hAnsi="Arial" w:cs="Arial"/>
                <w:color w:val="000000" w:themeColor="text1"/>
                <w:lang w:val="en-GB"/>
              </w:rPr>
              <w:t xml:space="preserve">In conclusion, I would </w:t>
            </w:r>
            <w:proofErr w:type="gramStart"/>
            <w:r>
              <w:rPr>
                <w:rFonts w:ascii="Arial" w:hAnsi="Arial" w:cs="Arial"/>
                <w:color w:val="000000" w:themeColor="text1"/>
                <w:lang w:val="en-GB"/>
              </w:rPr>
              <w:t>say,</w:t>
            </w:r>
            <w:proofErr w:type="gramEnd"/>
            <w:r>
              <w:rPr>
                <w:rFonts w:ascii="Arial" w:hAnsi="Arial" w:cs="Arial"/>
                <w:color w:val="000000" w:themeColor="text1"/>
                <w:lang w:val="en-GB"/>
              </w:rPr>
              <w:t xml:space="preserve"> that there is enough policy, satisfactory amount of laws, enough knowledge, but we as a human being are not able to take it and respect it. We need to improve our own environmental behaviour, and then, we can teach other people. </w:t>
            </w:r>
          </w:p>
          <w:p w:rsidR="004B1613" w:rsidRDefault="004B1613">
            <w:pPr>
              <w:spacing w:line="360" w:lineRule="auto"/>
              <w:ind w:left="709" w:firstLine="532"/>
              <w:jc w:val="both"/>
              <w:rPr>
                <w:rFonts w:ascii="Arial" w:hAnsi="Arial" w:cs="Arial"/>
                <w:color w:val="000000" w:themeColor="text1"/>
                <w:lang w:val="en-GB"/>
              </w:rPr>
            </w:pPr>
            <w:r>
              <w:rPr>
                <w:rFonts w:ascii="Arial" w:hAnsi="Arial" w:cs="Arial"/>
                <w:color w:val="000000" w:themeColor="text1"/>
                <w:lang w:val="en-GB"/>
              </w:rPr>
              <w:t>It is so easy, but we must want to change the way of living.</w:t>
            </w:r>
          </w:p>
          <w:p w:rsidR="004B1613" w:rsidRDefault="004B1613">
            <w:pPr>
              <w:spacing w:line="360" w:lineRule="auto"/>
              <w:ind w:left="709"/>
              <w:jc w:val="both"/>
              <w:rPr>
                <w:rFonts w:ascii="Arial" w:hAnsi="Arial" w:cs="Arial"/>
                <w:color w:val="000000" w:themeColor="text1"/>
                <w:lang w:val="en-GB"/>
              </w:rPr>
            </w:pPr>
          </w:p>
          <w:p w:rsidR="004B1613" w:rsidRDefault="004B1613">
            <w:pPr>
              <w:spacing w:line="360" w:lineRule="auto"/>
              <w:ind w:left="709"/>
              <w:jc w:val="both"/>
              <w:rPr>
                <w:rFonts w:ascii="Arial" w:hAnsi="Arial" w:cs="Arial"/>
                <w:color w:val="000000" w:themeColor="text1"/>
                <w:lang w:val="en-GB"/>
              </w:rPr>
            </w:pPr>
          </w:p>
          <w:p w:rsidR="004B1613" w:rsidRDefault="004B1613">
            <w:pPr>
              <w:spacing w:line="360" w:lineRule="auto"/>
              <w:ind w:left="709"/>
              <w:jc w:val="both"/>
              <w:rPr>
                <w:rFonts w:ascii="Arial" w:hAnsi="Arial" w:cs="Arial"/>
                <w:color w:val="000000" w:themeColor="text1"/>
                <w:lang w:val="en-GB"/>
              </w:rPr>
            </w:pPr>
          </w:p>
          <w:p w:rsidR="004B1613" w:rsidRDefault="004B1613">
            <w:pPr>
              <w:spacing w:line="360" w:lineRule="auto"/>
              <w:ind w:left="709"/>
              <w:jc w:val="both"/>
              <w:rPr>
                <w:rFonts w:ascii="Arial" w:hAnsi="Arial" w:cs="Arial"/>
                <w:color w:val="000000" w:themeColor="text1"/>
                <w:lang w:val="en-GB"/>
              </w:rPr>
            </w:pPr>
          </w:p>
          <w:p w:rsidR="004B1613" w:rsidRDefault="004B1613">
            <w:pPr>
              <w:spacing w:line="360" w:lineRule="auto"/>
              <w:ind w:left="709"/>
              <w:jc w:val="both"/>
              <w:rPr>
                <w:rFonts w:ascii="Arial" w:hAnsi="Arial" w:cs="Arial"/>
                <w:color w:val="000000" w:themeColor="text1"/>
                <w:lang w:val="en-GB"/>
              </w:rPr>
            </w:pPr>
          </w:p>
          <w:p w:rsidR="004B1613" w:rsidRDefault="004B1613">
            <w:pPr>
              <w:spacing w:line="360" w:lineRule="auto"/>
              <w:ind w:left="709"/>
              <w:jc w:val="both"/>
              <w:rPr>
                <w:rFonts w:ascii="Arial" w:hAnsi="Arial" w:cs="Arial"/>
                <w:color w:val="000000" w:themeColor="text1"/>
                <w:lang w:val="en-GB"/>
              </w:rPr>
            </w:pPr>
          </w:p>
          <w:p w:rsidR="004B1613" w:rsidRDefault="004B1613">
            <w:pPr>
              <w:spacing w:line="360" w:lineRule="auto"/>
              <w:ind w:left="709"/>
              <w:jc w:val="both"/>
              <w:rPr>
                <w:rFonts w:ascii="Arial" w:hAnsi="Arial" w:cs="Arial"/>
                <w:color w:val="000000" w:themeColor="text1"/>
                <w:lang w:val="en-GB"/>
              </w:rPr>
            </w:pPr>
          </w:p>
          <w:p w:rsidR="004B1613" w:rsidRDefault="004B1613">
            <w:pPr>
              <w:spacing w:line="360" w:lineRule="auto"/>
              <w:ind w:left="709"/>
              <w:jc w:val="both"/>
              <w:rPr>
                <w:rFonts w:ascii="Arial" w:hAnsi="Arial" w:cs="Arial"/>
                <w:color w:val="000000" w:themeColor="text1"/>
                <w:lang w:val="en-GB"/>
              </w:rPr>
            </w:pPr>
          </w:p>
          <w:p w:rsidR="004B1613" w:rsidRDefault="004B1613">
            <w:pPr>
              <w:spacing w:line="360" w:lineRule="auto"/>
              <w:ind w:left="709"/>
              <w:jc w:val="both"/>
              <w:rPr>
                <w:rFonts w:ascii="Arial" w:hAnsi="Arial" w:cs="Arial"/>
                <w:color w:val="000000" w:themeColor="text1"/>
                <w:lang w:val="en-GB"/>
              </w:rPr>
            </w:pPr>
          </w:p>
          <w:p w:rsidR="004B1613" w:rsidRDefault="004B1613">
            <w:pPr>
              <w:spacing w:line="360" w:lineRule="auto"/>
              <w:ind w:left="709"/>
              <w:jc w:val="both"/>
              <w:rPr>
                <w:rFonts w:ascii="Arial" w:hAnsi="Arial" w:cs="Arial"/>
                <w:color w:val="000000" w:themeColor="text1"/>
                <w:lang w:val="en-GB"/>
              </w:rPr>
            </w:pPr>
          </w:p>
          <w:p w:rsidR="004B1613" w:rsidRDefault="004B1613">
            <w:pPr>
              <w:spacing w:line="360" w:lineRule="auto"/>
              <w:ind w:left="709"/>
              <w:jc w:val="both"/>
              <w:rPr>
                <w:rFonts w:ascii="Arial" w:hAnsi="Arial" w:cs="Arial"/>
                <w:color w:val="000000" w:themeColor="text1"/>
                <w:lang w:val="en-GB"/>
              </w:rPr>
            </w:pPr>
          </w:p>
          <w:p w:rsidR="004B1613" w:rsidRDefault="004B1613">
            <w:pPr>
              <w:spacing w:line="360" w:lineRule="auto"/>
              <w:ind w:left="709"/>
              <w:jc w:val="both"/>
              <w:rPr>
                <w:rFonts w:ascii="Arial" w:hAnsi="Arial" w:cs="Arial"/>
                <w:color w:val="000000" w:themeColor="text1"/>
                <w:lang w:val="en-GB"/>
              </w:rPr>
            </w:pPr>
          </w:p>
          <w:p w:rsidR="004B1613" w:rsidRDefault="004B1613">
            <w:pPr>
              <w:spacing w:line="360" w:lineRule="auto"/>
              <w:ind w:left="709"/>
              <w:jc w:val="both"/>
              <w:rPr>
                <w:rFonts w:ascii="Arial" w:hAnsi="Arial" w:cs="Arial"/>
                <w:color w:val="000000" w:themeColor="text1"/>
                <w:lang w:val="en-GB"/>
              </w:rPr>
            </w:pPr>
          </w:p>
          <w:p w:rsidR="004B1613" w:rsidRDefault="004B1613">
            <w:pPr>
              <w:spacing w:line="360" w:lineRule="auto"/>
              <w:jc w:val="both"/>
              <w:rPr>
                <w:rFonts w:ascii="Arial" w:hAnsi="Arial" w:cs="Arial"/>
                <w:color w:val="000000" w:themeColor="text1"/>
                <w:lang w:val="en-GB"/>
              </w:rPr>
            </w:pPr>
            <w:r>
              <w:rPr>
                <w:rFonts w:ascii="Arial" w:hAnsi="Arial" w:cs="Arial"/>
                <w:color w:val="000000" w:themeColor="text1"/>
                <w:lang w:val="en-GB"/>
              </w:rPr>
              <w:t xml:space="preserve">            </w:t>
            </w:r>
          </w:p>
          <w:p w:rsidR="004B1613" w:rsidRDefault="004B1613">
            <w:pPr>
              <w:spacing w:line="360" w:lineRule="auto"/>
              <w:jc w:val="both"/>
              <w:rPr>
                <w:rFonts w:ascii="Arial" w:hAnsi="Arial" w:cs="Arial"/>
                <w:color w:val="000000" w:themeColor="text1"/>
                <w:lang w:val="en-GB"/>
              </w:rPr>
            </w:pPr>
          </w:p>
          <w:p w:rsidR="004B1613" w:rsidRDefault="004B1613">
            <w:pPr>
              <w:spacing w:line="360" w:lineRule="auto"/>
              <w:jc w:val="both"/>
              <w:rPr>
                <w:rFonts w:ascii="Arial" w:hAnsi="Arial" w:cs="Arial"/>
                <w:color w:val="000000" w:themeColor="text1"/>
                <w:lang w:val="en-GB"/>
              </w:rPr>
            </w:pPr>
          </w:p>
          <w:p w:rsidR="004B1613" w:rsidRDefault="004B1613">
            <w:pPr>
              <w:spacing w:line="360" w:lineRule="auto"/>
              <w:jc w:val="both"/>
              <w:rPr>
                <w:rFonts w:ascii="Arial" w:hAnsi="Arial" w:cs="Arial"/>
                <w:color w:val="000000" w:themeColor="text1"/>
                <w:lang w:val="en-GB"/>
              </w:rPr>
            </w:pPr>
          </w:p>
          <w:p w:rsidR="004B1613" w:rsidRDefault="004B1613">
            <w:pPr>
              <w:spacing w:line="360" w:lineRule="auto"/>
              <w:jc w:val="both"/>
              <w:rPr>
                <w:rFonts w:ascii="Arial" w:hAnsi="Arial" w:cs="Arial"/>
                <w:color w:val="000000" w:themeColor="text1"/>
                <w:lang w:val="en-GB"/>
              </w:rPr>
            </w:pPr>
          </w:p>
          <w:p w:rsidR="004B1613" w:rsidRPr="00D81069" w:rsidRDefault="004B1613">
            <w:pPr>
              <w:spacing w:line="360" w:lineRule="auto"/>
              <w:jc w:val="both"/>
              <w:rPr>
                <w:rFonts w:ascii="Arial" w:hAnsi="Arial" w:cs="Arial"/>
                <w:b/>
                <w:color w:val="000000" w:themeColor="text1"/>
                <w:lang w:val="en-GB"/>
              </w:rPr>
            </w:pPr>
          </w:p>
          <w:p w:rsidR="004B1613" w:rsidRPr="00D81069" w:rsidRDefault="004B1613">
            <w:pPr>
              <w:spacing w:line="360" w:lineRule="auto"/>
              <w:jc w:val="both"/>
              <w:rPr>
                <w:rFonts w:ascii="Arial" w:hAnsi="Arial" w:cs="Arial"/>
                <w:b/>
                <w:color w:val="000000" w:themeColor="text1"/>
                <w:lang w:val="en-GB"/>
              </w:rPr>
            </w:pPr>
            <w:r w:rsidRPr="00D81069">
              <w:rPr>
                <w:rFonts w:ascii="Arial" w:hAnsi="Arial" w:cs="Arial"/>
                <w:b/>
                <w:color w:val="000000" w:themeColor="text1"/>
                <w:lang w:val="en-GB"/>
              </w:rPr>
              <w:t>Bibliography</w:t>
            </w:r>
          </w:p>
          <w:p w:rsidR="004B1613" w:rsidRDefault="004B1613">
            <w:pPr>
              <w:ind w:left="709" w:firstLine="461"/>
              <w:contextualSpacing/>
              <w:rPr>
                <w:rFonts w:ascii="Arial" w:hAnsi="Arial" w:cs="Arial"/>
                <w:color w:val="000000" w:themeColor="text1"/>
                <w:shd w:val="clear" w:color="auto" w:fill="FFFFFF"/>
              </w:rPr>
            </w:pPr>
          </w:p>
          <w:p w:rsidR="004B1613" w:rsidRDefault="004B1613">
            <w:pPr>
              <w:ind w:left="709"/>
              <w:contextualSpacing/>
              <w:rPr>
                <w:rFonts w:ascii="Arial" w:hAnsi="Arial" w:cs="Arial"/>
                <w:color w:val="000000" w:themeColor="text1"/>
                <w:shd w:val="clear" w:color="auto" w:fill="FFFFFF"/>
              </w:rPr>
            </w:pPr>
            <w:r>
              <w:rPr>
                <w:rFonts w:ascii="Arial" w:hAnsi="Arial" w:cs="Arial"/>
                <w:color w:val="000000" w:themeColor="text1"/>
                <w:shd w:val="clear" w:color="auto" w:fill="FFFFFF"/>
              </w:rPr>
              <w:t xml:space="preserve">CUBE, F., STROCH, V., a kol., 1988. </w:t>
            </w:r>
            <w:proofErr w:type="spellStart"/>
            <w:r>
              <w:rPr>
                <w:rFonts w:ascii="Arial" w:hAnsi="Arial" w:cs="Arial"/>
                <w:color w:val="000000" w:themeColor="text1"/>
                <w:shd w:val="clear" w:color="auto" w:fill="FFFFFF"/>
              </w:rPr>
              <w:t>Umweltpadagogik</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Ansatze</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Analysen</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Ausblicke</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Heidelberg</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Edit</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Schindele</w:t>
            </w:r>
            <w:proofErr w:type="spellEnd"/>
            <w:r>
              <w:rPr>
                <w:rFonts w:ascii="Arial" w:hAnsi="Arial" w:cs="Arial"/>
                <w:color w:val="000000" w:themeColor="text1"/>
                <w:shd w:val="clear" w:color="auto" w:fill="FFFFFF"/>
              </w:rPr>
              <w:t>, 212 s.</w:t>
            </w:r>
            <w:r>
              <w:rPr>
                <w:rStyle w:val="apple-converted-space"/>
                <w:rFonts w:ascii="Arial" w:hAnsi="Arial" w:cs="Arial"/>
                <w:color w:val="000000" w:themeColor="text1"/>
                <w:shd w:val="clear" w:color="auto" w:fill="FFFFFF"/>
              </w:rPr>
              <w:t> </w:t>
            </w:r>
          </w:p>
          <w:p w:rsidR="004B1613" w:rsidRDefault="004B1613">
            <w:pPr>
              <w:spacing w:line="360" w:lineRule="auto"/>
              <w:ind w:left="709"/>
              <w:contextualSpacing/>
              <w:jc w:val="both"/>
              <w:rPr>
                <w:rFonts w:ascii="Arial" w:hAnsi="Arial" w:cs="Arial"/>
                <w:color w:val="000000" w:themeColor="text1"/>
                <w:lang w:val="en-GB"/>
              </w:rPr>
            </w:pPr>
          </w:p>
          <w:p w:rsidR="004B1613" w:rsidRDefault="004B1613">
            <w:pPr>
              <w:spacing w:line="360" w:lineRule="auto"/>
              <w:ind w:left="709"/>
              <w:contextualSpacing/>
              <w:jc w:val="both"/>
              <w:rPr>
                <w:rFonts w:ascii="Arial" w:hAnsi="Arial" w:cs="Arial"/>
                <w:color w:val="000000" w:themeColor="text1"/>
                <w:lang w:val="en-GB"/>
              </w:rPr>
            </w:pPr>
            <w:proofErr w:type="spellStart"/>
            <w:r>
              <w:rPr>
                <w:rFonts w:ascii="Arial" w:hAnsi="Arial" w:cs="Arial"/>
                <w:i/>
                <w:color w:val="000000" w:themeColor="text1"/>
                <w:lang w:val="en-GB"/>
              </w:rPr>
              <w:t>Europaen</w:t>
            </w:r>
            <w:proofErr w:type="spellEnd"/>
            <w:r>
              <w:rPr>
                <w:rFonts w:ascii="Arial" w:hAnsi="Arial" w:cs="Arial"/>
                <w:i/>
                <w:color w:val="000000" w:themeColor="text1"/>
                <w:lang w:val="en-GB"/>
              </w:rPr>
              <w:t xml:space="preserve"> Commission, 1995</w:t>
            </w:r>
            <w:proofErr w:type="gramStart"/>
            <w:r>
              <w:rPr>
                <w:rFonts w:ascii="Arial" w:hAnsi="Arial" w:cs="Arial"/>
                <w:i/>
                <w:color w:val="000000" w:themeColor="text1"/>
                <w:lang w:val="en-GB"/>
              </w:rPr>
              <w:t>,P.5</w:t>
            </w:r>
            <w:proofErr w:type="gramEnd"/>
            <w:r>
              <w:rPr>
                <w:rFonts w:ascii="Arial" w:hAnsi="Arial" w:cs="Arial"/>
                <w:i/>
                <w:color w:val="000000" w:themeColor="text1"/>
                <w:lang w:val="en-GB"/>
              </w:rPr>
              <w:t xml:space="preserve">. Learning and </w:t>
            </w:r>
            <w:proofErr w:type="spellStart"/>
            <w:r>
              <w:rPr>
                <w:rFonts w:ascii="Arial" w:hAnsi="Arial" w:cs="Arial"/>
                <w:i/>
                <w:color w:val="000000" w:themeColor="text1"/>
                <w:lang w:val="en-GB"/>
              </w:rPr>
              <w:t>Training</w:t>
            </w:r>
            <w:proofErr w:type="gramStart"/>
            <w:r>
              <w:rPr>
                <w:rFonts w:ascii="Arial" w:hAnsi="Arial" w:cs="Arial"/>
                <w:i/>
                <w:color w:val="000000" w:themeColor="text1"/>
                <w:lang w:val="en-GB"/>
              </w:rPr>
              <w:t>:Towards</w:t>
            </w:r>
            <w:proofErr w:type="spellEnd"/>
            <w:proofErr w:type="gramEnd"/>
            <w:r>
              <w:rPr>
                <w:rFonts w:ascii="Arial" w:hAnsi="Arial" w:cs="Arial"/>
                <w:i/>
                <w:color w:val="000000" w:themeColor="text1"/>
                <w:lang w:val="en-GB"/>
              </w:rPr>
              <w:t xml:space="preserve"> the learning Society. </w:t>
            </w:r>
            <w:proofErr w:type="spellStart"/>
            <w:r>
              <w:rPr>
                <w:rFonts w:ascii="Arial" w:hAnsi="Arial" w:cs="Arial"/>
                <w:i/>
                <w:color w:val="000000" w:themeColor="text1"/>
                <w:lang w:val="en-GB"/>
              </w:rPr>
              <w:t>Brussels</w:t>
            </w:r>
            <w:proofErr w:type="gramStart"/>
            <w:r>
              <w:rPr>
                <w:rFonts w:ascii="Arial" w:hAnsi="Arial" w:cs="Arial"/>
                <w:i/>
                <w:color w:val="000000" w:themeColor="text1"/>
                <w:lang w:val="en-GB"/>
              </w:rPr>
              <w:t>:Europaen</w:t>
            </w:r>
            <w:proofErr w:type="spellEnd"/>
            <w:proofErr w:type="gramEnd"/>
            <w:r>
              <w:rPr>
                <w:rFonts w:ascii="Arial" w:hAnsi="Arial" w:cs="Arial"/>
                <w:i/>
                <w:color w:val="000000" w:themeColor="text1"/>
                <w:lang w:val="en-GB"/>
              </w:rPr>
              <w:t xml:space="preserve"> Commission).</w:t>
            </w:r>
            <w:r>
              <w:rPr>
                <w:rFonts w:ascii="Arial" w:hAnsi="Arial" w:cs="Arial"/>
                <w:color w:val="000000" w:themeColor="text1"/>
                <w:lang w:val="en-GB"/>
              </w:rPr>
              <w:t xml:space="preserve"> </w:t>
            </w:r>
          </w:p>
          <w:p w:rsidR="004B1613" w:rsidRDefault="004B1613">
            <w:pPr>
              <w:ind w:left="709"/>
              <w:contextualSpacing/>
              <w:rPr>
                <w:rFonts w:ascii="Arial" w:hAnsi="Arial" w:cs="Arial"/>
                <w:color w:val="000000" w:themeColor="text1"/>
              </w:rPr>
            </w:pPr>
            <w:r>
              <w:rPr>
                <w:rFonts w:ascii="Arial" w:hAnsi="Arial" w:cs="Arial"/>
                <w:color w:val="000000" w:themeColor="text1"/>
              </w:rPr>
              <w:t xml:space="preserve">GALLAYOVÁ, Z. 2007.  </w:t>
            </w:r>
            <w:proofErr w:type="spellStart"/>
            <w:r>
              <w:rPr>
                <w:rFonts w:ascii="Arial" w:hAnsi="Arial" w:cs="Arial"/>
                <w:color w:val="000000" w:themeColor="text1"/>
              </w:rPr>
              <w:t>Enviromentálna</w:t>
            </w:r>
            <w:proofErr w:type="spellEnd"/>
            <w:r>
              <w:rPr>
                <w:rFonts w:ascii="Arial" w:hAnsi="Arial" w:cs="Arial"/>
                <w:color w:val="000000" w:themeColor="text1"/>
              </w:rPr>
              <w:t xml:space="preserve"> výchova. Zvolen: TUZ ,2007. 78 s. ISBN 978-80-228-1820-9</w:t>
            </w:r>
          </w:p>
          <w:p w:rsidR="004B1613" w:rsidRDefault="004B1613">
            <w:pPr>
              <w:ind w:left="709"/>
              <w:contextualSpacing/>
              <w:rPr>
                <w:rFonts w:ascii="Arial" w:hAnsi="Arial" w:cs="Arial"/>
                <w:color w:val="000000" w:themeColor="text1"/>
              </w:rPr>
            </w:pPr>
          </w:p>
          <w:p w:rsidR="004B1613" w:rsidRDefault="004B1613">
            <w:pPr>
              <w:ind w:left="709"/>
              <w:contextualSpacing/>
              <w:rPr>
                <w:rFonts w:ascii="Arial" w:hAnsi="Arial" w:cs="Arial"/>
                <w:color w:val="000000" w:themeColor="text1"/>
              </w:rPr>
            </w:pPr>
            <w:r>
              <w:rPr>
                <w:rFonts w:ascii="Arial" w:hAnsi="Arial" w:cs="Arial"/>
                <w:color w:val="000000" w:themeColor="text1"/>
              </w:rPr>
              <w:t>KMINIAK, M. a KOL. 2003. Didaktické aspekty  v </w:t>
            </w:r>
            <w:proofErr w:type="spellStart"/>
            <w:r>
              <w:rPr>
                <w:rFonts w:ascii="Arial" w:hAnsi="Arial" w:cs="Arial"/>
                <w:color w:val="000000" w:themeColor="text1"/>
              </w:rPr>
              <w:t>enviromentálnej</w:t>
            </w:r>
            <w:proofErr w:type="spellEnd"/>
            <w:r>
              <w:rPr>
                <w:rFonts w:ascii="Arial" w:hAnsi="Arial" w:cs="Arial"/>
                <w:color w:val="000000" w:themeColor="text1"/>
              </w:rPr>
              <w:t xml:space="preserve"> a ekologickej výchove. Bratislava: Stimul, </w:t>
            </w:r>
            <w:proofErr w:type="spellStart"/>
            <w:r>
              <w:rPr>
                <w:rFonts w:ascii="Arial" w:hAnsi="Arial" w:cs="Arial"/>
                <w:color w:val="000000" w:themeColor="text1"/>
              </w:rPr>
              <w:t>PriFuk</w:t>
            </w:r>
            <w:proofErr w:type="spellEnd"/>
            <w:r>
              <w:rPr>
                <w:rFonts w:ascii="Arial" w:hAnsi="Arial" w:cs="Arial"/>
                <w:color w:val="000000" w:themeColor="text1"/>
              </w:rPr>
              <w:t xml:space="preserve"> 2003. 208 s. ISBN 80-88982-70-7</w:t>
            </w:r>
          </w:p>
          <w:p w:rsidR="004B1613" w:rsidRDefault="004B1613">
            <w:pPr>
              <w:pStyle w:val="Normlnywebov"/>
              <w:ind w:left="709"/>
              <w:contextualSpacing/>
              <w:rPr>
                <w:rFonts w:ascii="Arial" w:hAnsi="Arial" w:cs="Arial"/>
                <w:color w:val="000000" w:themeColor="text1"/>
                <w:sz w:val="24"/>
                <w:szCs w:val="24"/>
              </w:rPr>
            </w:pPr>
            <w:r>
              <w:rPr>
                <w:rFonts w:ascii="Arial" w:hAnsi="Arial" w:cs="Arial"/>
                <w:color w:val="000000" w:themeColor="text1"/>
                <w:sz w:val="24"/>
                <w:szCs w:val="24"/>
              </w:rPr>
              <w:t xml:space="preserve">KOSOVÁ, B.  1996. </w:t>
            </w:r>
            <w:proofErr w:type="spellStart"/>
            <w:r>
              <w:rPr>
                <w:rFonts w:ascii="Arial" w:hAnsi="Arial" w:cs="Arial"/>
                <w:color w:val="000000" w:themeColor="text1"/>
                <w:sz w:val="24"/>
                <w:szCs w:val="24"/>
              </w:rPr>
              <w:t>Súčasné</w:t>
            </w:r>
            <w:proofErr w:type="spellEnd"/>
            <w:r>
              <w:rPr>
                <w:rFonts w:ascii="Arial" w:hAnsi="Arial" w:cs="Arial"/>
                <w:color w:val="000000" w:themeColor="text1"/>
                <w:sz w:val="24"/>
                <w:szCs w:val="24"/>
              </w:rPr>
              <w:t xml:space="preserve"> školské systémy. Učebné texty </w:t>
            </w:r>
            <w:proofErr w:type="spellStart"/>
            <w:r>
              <w:rPr>
                <w:rFonts w:ascii="Arial" w:hAnsi="Arial" w:cs="Arial"/>
                <w:color w:val="000000" w:themeColor="text1"/>
                <w:sz w:val="24"/>
                <w:szCs w:val="24"/>
              </w:rPr>
              <w:t>pre</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balalárske</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dištančné</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štúdium</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environmentálnej</w:t>
            </w:r>
            <w:proofErr w:type="spellEnd"/>
            <w:r>
              <w:rPr>
                <w:rFonts w:ascii="Arial" w:hAnsi="Arial" w:cs="Arial"/>
                <w:color w:val="000000" w:themeColor="text1"/>
                <w:sz w:val="24"/>
                <w:szCs w:val="24"/>
              </w:rPr>
              <w:t xml:space="preserve"> výchovy.  Banská Bystrica: UMB, 1996.103 s.</w:t>
            </w:r>
          </w:p>
          <w:p w:rsidR="004B1613" w:rsidRDefault="004B1613">
            <w:pPr>
              <w:ind w:left="709"/>
              <w:contextualSpacing/>
              <w:rPr>
                <w:rFonts w:ascii="Arial" w:hAnsi="Arial" w:cs="Arial"/>
                <w:color w:val="000000" w:themeColor="text1"/>
              </w:rPr>
            </w:pPr>
            <w:r>
              <w:rPr>
                <w:rFonts w:ascii="Arial" w:hAnsi="Arial" w:cs="Arial"/>
                <w:color w:val="000000" w:themeColor="text1"/>
              </w:rPr>
              <w:t xml:space="preserve">MOLDAN, B. 1992.  </w:t>
            </w:r>
            <w:proofErr w:type="spellStart"/>
            <w:r>
              <w:rPr>
                <w:rFonts w:ascii="Arial" w:hAnsi="Arial" w:cs="Arial"/>
                <w:color w:val="000000" w:themeColor="text1"/>
              </w:rPr>
              <w:t>Ekologie</w:t>
            </w:r>
            <w:proofErr w:type="spellEnd"/>
            <w:r>
              <w:rPr>
                <w:rFonts w:ascii="Arial" w:hAnsi="Arial" w:cs="Arial"/>
                <w:color w:val="000000" w:themeColor="text1"/>
              </w:rPr>
              <w:t>, demokracie, trh. Praha: Ministerstvo životného prostredia ČR.119 s. 1992, ISBN 80-85368-6</w:t>
            </w:r>
          </w:p>
          <w:p w:rsidR="004B1613" w:rsidRDefault="004B1613">
            <w:pPr>
              <w:ind w:left="709"/>
              <w:contextualSpacing/>
              <w:rPr>
                <w:rFonts w:ascii="Arial" w:hAnsi="Arial" w:cs="Arial"/>
                <w:color w:val="000000" w:themeColor="text1"/>
              </w:rPr>
            </w:pPr>
          </w:p>
          <w:p w:rsidR="004B1613" w:rsidRDefault="004B1613">
            <w:pPr>
              <w:ind w:left="709"/>
              <w:contextualSpacing/>
              <w:rPr>
                <w:rFonts w:ascii="Arial" w:hAnsi="Arial" w:cs="Arial"/>
                <w:color w:val="000000" w:themeColor="text1"/>
              </w:rPr>
            </w:pPr>
            <w:r>
              <w:rPr>
                <w:rFonts w:ascii="Arial" w:hAnsi="Arial" w:cs="Arial"/>
                <w:color w:val="000000" w:themeColor="text1"/>
              </w:rPr>
              <w:t xml:space="preserve">POLÁŠKOVÁ, A. 2011. Úvod do </w:t>
            </w:r>
            <w:proofErr w:type="spellStart"/>
            <w:r>
              <w:rPr>
                <w:rFonts w:ascii="Arial" w:hAnsi="Arial" w:cs="Arial"/>
                <w:color w:val="000000" w:themeColor="text1"/>
              </w:rPr>
              <w:t>ekologie</w:t>
            </w:r>
            <w:proofErr w:type="spellEnd"/>
            <w:r>
              <w:rPr>
                <w:rFonts w:ascii="Arial" w:hAnsi="Arial" w:cs="Arial"/>
                <w:color w:val="000000" w:themeColor="text1"/>
              </w:rPr>
              <w:t xml:space="preserve"> a ochrany </w:t>
            </w:r>
            <w:proofErr w:type="spellStart"/>
            <w:r>
              <w:rPr>
                <w:rFonts w:ascii="Arial" w:hAnsi="Arial" w:cs="Arial"/>
                <w:color w:val="000000" w:themeColor="text1"/>
              </w:rPr>
              <w:t>životního</w:t>
            </w:r>
            <w:proofErr w:type="spellEnd"/>
            <w:r>
              <w:rPr>
                <w:rFonts w:ascii="Arial" w:hAnsi="Arial" w:cs="Arial"/>
                <w:color w:val="000000" w:themeColor="text1"/>
              </w:rPr>
              <w:t xml:space="preserve"> </w:t>
            </w:r>
            <w:proofErr w:type="spellStart"/>
            <w:r>
              <w:rPr>
                <w:rFonts w:ascii="Arial" w:hAnsi="Arial" w:cs="Arial"/>
                <w:color w:val="000000" w:themeColor="text1"/>
              </w:rPr>
              <w:t>prostrědí</w:t>
            </w:r>
            <w:proofErr w:type="spellEnd"/>
            <w:r>
              <w:rPr>
                <w:rFonts w:ascii="Arial" w:hAnsi="Arial" w:cs="Arial"/>
                <w:color w:val="000000" w:themeColor="text1"/>
              </w:rPr>
              <w:t xml:space="preserve">. Praha: </w:t>
            </w:r>
            <w:proofErr w:type="spellStart"/>
            <w:r>
              <w:rPr>
                <w:rFonts w:ascii="Arial" w:hAnsi="Arial" w:cs="Arial"/>
                <w:color w:val="000000" w:themeColor="text1"/>
              </w:rPr>
              <w:t>Karolinum</w:t>
            </w:r>
            <w:proofErr w:type="spellEnd"/>
            <w:r>
              <w:rPr>
                <w:rFonts w:ascii="Arial" w:hAnsi="Arial" w:cs="Arial"/>
                <w:color w:val="000000" w:themeColor="text1"/>
              </w:rPr>
              <w:t>, 2011. 283 s. ISBN 978-80-246-1927-9</w:t>
            </w:r>
          </w:p>
          <w:p w:rsidR="004B1613" w:rsidRDefault="004B1613">
            <w:pPr>
              <w:spacing w:line="360" w:lineRule="auto"/>
              <w:ind w:left="709"/>
              <w:contextualSpacing/>
              <w:jc w:val="both"/>
              <w:rPr>
                <w:rFonts w:ascii="Arial" w:hAnsi="Arial" w:cs="Arial"/>
                <w:color w:val="000000" w:themeColor="text1"/>
                <w:lang w:val="en-GB"/>
              </w:rPr>
            </w:pPr>
          </w:p>
          <w:p w:rsidR="004B1613" w:rsidRDefault="004B1613">
            <w:pPr>
              <w:ind w:left="709"/>
              <w:contextualSpacing/>
              <w:rPr>
                <w:rFonts w:ascii="Arial" w:hAnsi="Arial" w:cs="Arial"/>
                <w:color w:val="000000" w:themeColor="text1"/>
              </w:rPr>
            </w:pPr>
            <w:r>
              <w:rPr>
                <w:rFonts w:ascii="Arial" w:hAnsi="Arial" w:cs="Arial"/>
                <w:color w:val="000000" w:themeColor="text1"/>
              </w:rPr>
              <w:t xml:space="preserve">SLOVÁKOVÁ, B. 2000. </w:t>
            </w:r>
            <w:proofErr w:type="spellStart"/>
            <w:r>
              <w:rPr>
                <w:rFonts w:ascii="Arial" w:hAnsi="Arial" w:cs="Arial"/>
                <w:color w:val="000000" w:themeColor="text1"/>
              </w:rPr>
              <w:t>Enviromentalizácia</w:t>
            </w:r>
            <w:proofErr w:type="spellEnd"/>
            <w:r>
              <w:rPr>
                <w:rFonts w:ascii="Arial" w:hAnsi="Arial" w:cs="Arial"/>
                <w:color w:val="000000" w:themeColor="text1"/>
              </w:rPr>
              <w:t xml:space="preserve"> obsahu výchovy a vzdelávania v pedagogickom smere štúdia na vybraných univerzitách SR, Bratislava: </w:t>
            </w:r>
            <w:proofErr w:type="spellStart"/>
            <w:r>
              <w:rPr>
                <w:rFonts w:ascii="Arial" w:hAnsi="Arial" w:cs="Arial"/>
                <w:color w:val="000000" w:themeColor="text1"/>
              </w:rPr>
              <w:t>PriFUK</w:t>
            </w:r>
            <w:proofErr w:type="spellEnd"/>
            <w:r>
              <w:rPr>
                <w:rFonts w:ascii="Arial" w:hAnsi="Arial" w:cs="Arial"/>
                <w:color w:val="000000" w:themeColor="text1"/>
              </w:rPr>
              <w:t>, 1991</w:t>
            </w:r>
          </w:p>
          <w:p w:rsidR="004B1613" w:rsidRDefault="004B1613">
            <w:pPr>
              <w:pStyle w:val="Normlnywebov"/>
              <w:ind w:left="709"/>
              <w:contextualSpacing/>
              <w:rPr>
                <w:rFonts w:ascii="Arial" w:hAnsi="Arial" w:cs="Arial"/>
                <w:color w:val="000000" w:themeColor="text1"/>
                <w:sz w:val="24"/>
                <w:szCs w:val="24"/>
              </w:rPr>
            </w:pPr>
            <w:r>
              <w:rPr>
                <w:rFonts w:ascii="Arial" w:hAnsi="Arial" w:cs="Arial"/>
                <w:color w:val="000000" w:themeColor="text1"/>
                <w:sz w:val="24"/>
                <w:szCs w:val="24"/>
              </w:rPr>
              <w:t xml:space="preserve">VINCÍKOVÁ, S. 1998. Úvod do didaktiky </w:t>
            </w:r>
            <w:proofErr w:type="spellStart"/>
            <w:r>
              <w:rPr>
                <w:rFonts w:ascii="Arial" w:hAnsi="Arial" w:cs="Arial"/>
                <w:color w:val="000000" w:themeColor="text1"/>
                <w:sz w:val="24"/>
                <w:szCs w:val="24"/>
              </w:rPr>
              <w:t>holistickej</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koncepcie</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environmentálnej</w:t>
            </w:r>
            <w:proofErr w:type="spellEnd"/>
            <w:r>
              <w:rPr>
                <w:rFonts w:ascii="Arial" w:hAnsi="Arial" w:cs="Arial"/>
                <w:color w:val="000000" w:themeColor="text1"/>
                <w:sz w:val="24"/>
                <w:szCs w:val="24"/>
              </w:rPr>
              <w:t xml:space="preserve"> výchovy. Banská Bystrica: UMB, 1998. 39 s.</w:t>
            </w:r>
          </w:p>
          <w:p w:rsidR="004B1613" w:rsidRDefault="004B1613">
            <w:pPr>
              <w:spacing w:line="360" w:lineRule="auto"/>
              <w:ind w:left="709"/>
              <w:contextualSpacing/>
              <w:rPr>
                <w:rFonts w:ascii="Arial" w:hAnsi="Arial" w:cs="Arial"/>
                <w:color w:val="000000" w:themeColor="text1"/>
                <w:lang w:val="en-GB"/>
              </w:rPr>
            </w:pPr>
          </w:p>
          <w:p w:rsidR="004B1613" w:rsidRDefault="004B1613">
            <w:pPr>
              <w:spacing w:line="360" w:lineRule="auto"/>
              <w:ind w:left="709"/>
              <w:contextualSpacing/>
              <w:rPr>
                <w:rFonts w:ascii="Arial" w:hAnsi="Arial" w:cs="Arial"/>
                <w:color w:val="000000" w:themeColor="text1"/>
                <w:lang w:val="en-GB"/>
              </w:rPr>
            </w:pPr>
            <w:proofErr w:type="spellStart"/>
            <w:r>
              <w:rPr>
                <w:rFonts w:ascii="Arial" w:hAnsi="Arial" w:cs="Arial"/>
                <w:color w:val="000000" w:themeColor="text1"/>
                <w:lang w:val="en-GB"/>
              </w:rPr>
              <w:t>Esae</w:t>
            </w:r>
            <w:proofErr w:type="spellEnd"/>
            <w:r>
              <w:rPr>
                <w:rFonts w:ascii="Arial" w:hAnsi="Arial" w:cs="Arial"/>
                <w:color w:val="000000" w:themeColor="text1"/>
                <w:lang w:val="en-GB"/>
              </w:rPr>
              <w:t>. “What is Lifelong learning”  Retrieved 2007 (</w:t>
            </w:r>
            <w:hyperlink r:id="rId20" w:history="1">
              <w:r>
                <w:rPr>
                  <w:rStyle w:val="Hypertextovprepojenie"/>
                  <w:rFonts w:ascii="Arial" w:hAnsi="Arial" w:cs="Arial"/>
                  <w:color w:val="000000" w:themeColor="text1"/>
                  <w:lang w:val="en-GB"/>
                </w:rPr>
                <w:t>http://www.esae.org/articles/2007_08_005.pdf</w:t>
              </w:r>
            </w:hyperlink>
            <w:r>
              <w:rPr>
                <w:rFonts w:ascii="Arial" w:hAnsi="Arial" w:cs="Arial"/>
                <w:color w:val="000000" w:themeColor="text1"/>
              </w:rPr>
              <w:t>)</w:t>
            </w:r>
          </w:p>
          <w:p w:rsidR="004B1613" w:rsidRDefault="004B1613">
            <w:pPr>
              <w:spacing w:line="360" w:lineRule="auto"/>
              <w:ind w:left="709"/>
              <w:jc w:val="both"/>
              <w:rPr>
                <w:rFonts w:ascii="Arial" w:hAnsi="Arial" w:cs="Arial"/>
                <w:color w:val="000000" w:themeColor="text1"/>
                <w:lang w:val="en-GB"/>
              </w:rPr>
            </w:pPr>
          </w:p>
          <w:p w:rsidR="004B1613" w:rsidRDefault="004B1613">
            <w:pPr>
              <w:pStyle w:val="Nadpis3"/>
              <w:shd w:val="clear" w:color="auto" w:fill="FFFFFF"/>
              <w:spacing w:before="0"/>
              <w:ind w:left="709"/>
              <w:rPr>
                <w:rFonts w:ascii="Arial" w:hAnsi="Arial" w:cs="Arial"/>
                <w:b w:val="0"/>
                <w:bCs w:val="0"/>
                <w:color w:val="000000" w:themeColor="text1"/>
              </w:rPr>
            </w:pPr>
            <w:proofErr w:type="spellStart"/>
            <w:r>
              <w:rPr>
                <w:rFonts w:ascii="Arial" w:hAnsi="Arial" w:cs="Arial"/>
                <w:b w:val="0"/>
                <w:bCs w:val="0"/>
                <w:color w:val="000000" w:themeColor="text1"/>
              </w:rPr>
              <w:t>EuroCampus</w:t>
            </w:r>
            <w:proofErr w:type="spellEnd"/>
            <w:r>
              <w:rPr>
                <w:rFonts w:ascii="Arial" w:hAnsi="Arial" w:cs="Arial"/>
                <w:b w:val="0"/>
                <w:bCs w:val="0"/>
                <w:color w:val="000000" w:themeColor="text1"/>
              </w:rPr>
              <w:t xml:space="preserve"> .“</w:t>
            </w:r>
            <w:hyperlink r:id="rId21" w:tgtFrame="_blank" w:history="1">
              <w:r>
                <w:rPr>
                  <w:rStyle w:val="Zvraznenie"/>
                  <w:rFonts w:ascii="Arial" w:hAnsi="Arial" w:cs="Arial"/>
                  <w:color w:val="000000" w:themeColor="text1"/>
                </w:rPr>
                <w:t>Celoživotné vzdelávanie“</w:t>
              </w:r>
              <w:r>
                <w:rPr>
                  <w:rStyle w:val="apple-converted-space"/>
                  <w:rFonts w:ascii="Arial" w:hAnsi="Arial" w:cs="Arial"/>
                  <w:b w:val="0"/>
                  <w:bCs w:val="0"/>
                  <w:color w:val="000000" w:themeColor="text1"/>
                </w:rPr>
                <w:t xml:space="preserve">  </w:t>
              </w:r>
              <w:proofErr w:type="spellStart"/>
              <w:r>
                <w:rPr>
                  <w:rStyle w:val="apple-converted-space"/>
                  <w:rFonts w:ascii="Arial" w:hAnsi="Arial" w:cs="Arial"/>
                  <w:b w:val="0"/>
                  <w:bCs w:val="0"/>
                  <w:color w:val="000000" w:themeColor="text1"/>
                </w:rPr>
                <w:t>Retrieved</w:t>
              </w:r>
              <w:proofErr w:type="spellEnd"/>
              <w:r>
                <w:rPr>
                  <w:rStyle w:val="apple-converted-space"/>
                  <w:rFonts w:ascii="Arial" w:hAnsi="Arial" w:cs="Arial"/>
                  <w:b w:val="0"/>
                  <w:bCs w:val="0"/>
                  <w:color w:val="000000" w:themeColor="text1"/>
                </w:rPr>
                <w:t xml:space="preserve"> </w:t>
              </w:r>
              <w:r>
                <w:rPr>
                  <w:rStyle w:val="Hypertextovprepojenie"/>
                  <w:rFonts w:ascii="Arial" w:hAnsi="Arial" w:cs="Arial"/>
                  <w:b w:val="0"/>
                  <w:bCs w:val="0"/>
                  <w:color w:val="000000" w:themeColor="text1"/>
                </w:rPr>
                <w:t xml:space="preserve">16 </w:t>
              </w:r>
              <w:proofErr w:type="spellStart"/>
              <w:r>
                <w:rPr>
                  <w:rStyle w:val="Hypertextovprepojenie"/>
                  <w:rFonts w:ascii="Arial" w:hAnsi="Arial" w:cs="Arial"/>
                  <w:b w:val="0"/>
                  <w:bCs w:val="0"/>
                  <w:color w:val="000000" w:themeColor="text1"/>
                </w:rPr>
                <w:t>February</w:t>
              </w:r>
              <w:proofErr w:type="spellEnd"/>
              <w:r>
                <w:rPr>
                  <w:rStyle w:val="Hypertextovprepojenie"/>
                  <w:rFonts w:ascii="Arial" w:hAnsi="Arial" w:cs="Arial"/>
                  <w:b w:val="0"/>
                  <w:bCs w:val="0"/>
                  <w:color w:val="000000" w:themeColor="text1"/>
                </w:rPr>
                <w:t xml:space="preserve"> 2012</w:t>
              </w:r>
              <w:r>
                <w:rPr>
                  <w:rStyle w:val="apple-converted-space"/>
                  <w:rFonts w:ascii="Arial" w:hAnsi="Arial" w:cs="Arial"/>
                  <w:b w:val="0"/>
                  <w:bCs w:val="0"/>
                  <w:color w:val="000000" w:themeColor="text1"/>
                </w:rPr>
                <w:t> </w:t>
              </w:r>
            </w:hyperlink>
            <w:r>
              <w:rPr>
                <w:rFonts w:ascii="Arial" w:hAnsi="Arial" w:cs="Arial"/>
                <w:b w:val="0"/>
                <w:bCs w:val="0"/>
                <w:color w:val="000000" w:themeColor="text1"/>
              </w:rPr>
              <w:t xml:space="preserve">, </w:t>
            </w:r>
          </w:p>
          <w:p w:rsidR="004B1613" w:rsidRDefault="004B1613">
            <w:pPr>
              <w:spacing w:line="360" w:lineRule="auto"/>
              <w:ind w:left="603" w:hanging="603"/>
              <w:contextualSpacing/>
              <w:jc w:val="both"/>
              <w:rPr>
                <w:rFonts w:ascii="Arial" w:hAnsi="Arial" w:cs="Arial"/>
                <w:color w:val="000000" w:themeColor="text1"/>
              </w:rPr>
            </w:pPr>
            <w:r>
              <w:rPr>
                <w:rFonts w:ascii="Arial" w:hAnsi="Arial" w:cs="Arial"/>
                <w:color w:val="000000" w:themeColor="text1"/>
              </w:rPr>
              <w:t xml:space="preserve">           </w:t>
            </w:r>
            <w:hyperlink r:id="rId22" w:history="1">
              <w:r>
                <w:rPr>
                  <w:rStyle w:val="Hypertextovprepojenie"/>
                  <w:rFonts w:ascii="Arial" w:hAnsi="Arial" w:cs="Arial"/>
                  <w:color w:val="000000" w:themeColor="text1"/>
                  <w:lang w:val="en-GB"/>
                </w:rPr>
                <w:t>http://www.eurocampus.sk/joomla/index.php/kariera/18-kariera/244-celozivotne-vzdelavanie</w:t>
              </w:r>
            </w:hyperlink>
          </w:p>
          <w:p w:rsidR="004B1613" w:rsidRDefault="004B1613">
            <w:pPr>
              <w:spacing w:line="360" w:lineRule="auto"/>
              <w:ind w:left="603" w:hanging="603"/>
              <w:contextualSpacing/>
              <w:jc w:val="both"/>
              <w:rPr>
                <w:rFonts w:ascii="Arial" w:hAnsi="Arial" w:cs="Arial"/>
                <w:color w:val="000000" w:themeColor="text1"/>
              </w:rPr>
            </w:pPr>
            <w:r>
              <w:rPr>
                <w:rFonts w:ascii="Arial" w:hAnsi="Arial" w:cs="Arial"/>
                <w:color w:val="000000" w:themeColor="text1"/>
              </w:rPr>
              <w:t xml:space="preserve">          </w:t>
            </w:r>
          </w:p>
          <w:p w:rsidR="004B1613" w:rsidRDefault="004B1613">
            <w:pPr>
              <w:pStyle w:val="Nadpis3"/>
              <w:shd w:val="clear" w:color="auto" w:fill="FFFFFF"/>
              <w:spacing w:before="0"/>
              <w:ind w:left="603" w:hanging="603"/>
              <w:rPr>
                <w:rStyle w:val="st"/>
              </w:rPr>
            </w:pPr>
            <w:r>
              <w:rPr>
                <w:rFonts w:ascii="Arial" w:hAnsi="Arial" w:cs="Arial"/>
                <w:b w:val="0"/>
                <w:bCs w:val="0"/>
                <w:color w:val="000000" w:themeColor="text1"/>
              </w:rPr>
              <w:t xml:space="preserve">            </w:t>
            </w:r>
            <w:hyperlink r:id="rId23" w:tgtFrame="_blank" w:history="1">
              <w:proofErr w:type="spellStart"/>
              <w:r>
                <w:rPr>
                  <w:rStyle w:val="Zvraznenie"/>
                  <w:rFonts w:ascii="Arial" w:hAnsi="Arial" w:cs="Arial"/>
                  <w:color w:val="000000" w:themeColor="text1"/>
                </w:rPr>
                <w:t>Lifelong</w:t>
              </w:r>
              <w:proofErr w:type="spellEnd"/>
              <w:r>
                <w:rPr>
                  <w:rStyle w:val="Zvraznenie"/>
                  <w:rFonts w:ascii="Arial" w:hAnsi="Arial" w:cs="Arial"/>
                  <w:color w:val="000000" w:themeColor="text1"/>
                </w:rPr>
                <w:t xml:space="preserve"> </w:t>
              </w:r>
              <w:proofErr w:type="spellStart"/>
              <w:r>
                <w:rPr>
                  <w:rStyle w:val="Zvraznenie"/>
                  <w:rFonts w:ascii="Arial" w:hAnsi="Arial" w:cs="Arial"/>
                  <w:color w:val="000000" w:themeColor="text1"/>
                </w:rPr>
                <w:t>Learning</w:t>
              </w:r>
              <w:proofErr w:type="spellEnd"/>
            </w:hyperlink>
            <w:r>
              <w:rPr>
                <w:rFonts w:ascii="Arial" w:hAnsi="Arial" w:cs="Arial"/>
                <w:b w:val="0"/>
                <w:bCs w:val="0"/>
                <w:color w:val="000000" w:themeColor="text1"/>
              </w:rPr>
              <w:t>.“</w:t>
            </w:r>
            <w:r>
              <w:rPr>
                <w:rStyle w:val="Zvraznenie"/>
                <w:rFonts w:ascii="Arial" w:hAnsi="Arial" w:cs="Arial"/>
                <w:b w:val="0"/>
                <w:bCs w:val="0"/>
                <w:color w:val="000000" w:themeColor="text1"/>
              </w:rPr>
              <w:t>2</w:t>
            </w:r>
            <w:r>
              <w:rPr>
                <w:rStyle w:val="st"/>
                <w:rFonts w:ascii="Arial" w:hAnsi="Arial" w:cs="Arial"/>
                <w:color w:val="000000" w:themeColor="text1"/>
              </w:rPr>
              <w:t>.</w:t>
            </w:r>
            <w:r>
              <w:rPr>
                <w:rStyle w:val="Zvraznenie"/>
                <w:rFonts w:ascii="Arial" w:hAnsi="Arial" w:cs="Arial"/>
                <w:b w:val="0"/>
                <w:bCs w:val="0"/>
                <w:color w:val="000000" w:themeColor="text1"/>
              </w:rPr>
              <w:t>pdf</w:t>
            </w:r>
            <w:r>
              <w:rPr>
                <w:rStyle w:val="st"/>
                <w:rFonts w:ascii="Arial" w:hAnsi="Arial" w:cs="Arial"/>
                <w:color w:val="000000" w:themeColor="text1"/>
              </w:rPr>
              <w:t>.</w:t>
            </w:r>
            <w:r>
              <w:rPr>
                <w:rStyle w:val="apple-converted-space"/>
                <w:rFonts w:ascii="Arial" w:hAnsi="Arial" w:cs="Arial"/>
                <w:color w:val="000000" w:themeColor="text1"/>
              </w:rPr>
              <w:t> </w:t>
            </w:r>
            <w:proofErr w:type="spellStart"/>
            <w:r>
              <w:rPr>
                <w:rStyle w:val="Zvraznenie"/>
                <w:rFonts w:ascii="Arial" w:hAnsi="Arial" w:cs="Arial"/>
                <w:b w:val="0"/>
                <w:bCs w:val="0"/>
                <w:color w:val="000000" w:themeColor="text1"/>
              </w:rPr>
              <w:t>Lifelong</w:t>
            </w:r>
            <w:proofErr w:type="spellEnd"/>
            <w:r>
              <w:rPr>
                <w:rStyle w:val="Zvraznenie"/>
                <w:rFonts w:ascii="Arial" w:hAnsi="Arial" w:cs="Arial"/>
                <w:b w:val="0"/>
                <w:bCs w:val="0"/>
                <w:color w:val="000000" w:themeColor="text1"/>
              </w:rPr>
              <w:t xml:space="preserve"> </w:t>
            </w:r>
            <w:proofErr w:type="spellStart"/>
            <w:r>
              <w:rPr>
                <w:rStyle w:val="Zvraznenie"/>
                <w:rFonts w:ascii="Arial" w:hAnsi="Arial" w:cs="Arial"/>
                <w:b w:val="0"/>
                <w:bCs w:val="0"/>
                <w:color w:val="000000" w:themeColor="text1"/>
              </w:rPr>
              <w:t>Learning</w:t>
            </w:r>
            <w:proofErr w:type="spellEnd"/>
            <w:r>
              <w:rPr>
                <w:rStyle w:val="Zvraznenie"/>
                <w:rFonts w:ascii="Arial" w:hAnsi="Arial" w:cs="Arial"/>
                <w:b w:val="0"/>
                <w:bCs w:val="0"/>
                <w:color w:val="000000" w:themeColor="text1"/>
              </w:rPr>
              <w:t>“</w:t>
            </w:r>
            <w:r>
              <w:rPr>
                <w:rStyle w:val="st"/>
                <w:rFonts w:ascii="Arial" w:hAnsi="Arial" w:cs="Arial"/>
                <w:color w:val="000000" w:themeColor="text1"/>
              </w:rPr>
              <w:t xml:space="preserve"> </w:t>
            </w:r>
            <w:proofErr w:type="spellStart"/>
            <w:r>
              <w:rPr>
                <w:rStyle w:val="st"/>
                <w:rFonts w:ascii="Arial" w:hAnsi="Arial" w:cs="Arial"/>
                <w:color w:val="000000" w:themeColor="text1"/>
              </w:rPr>
              <w:t>Retrieved</w:t>
            </w:r>
            <w:proofErr w:type="spellEnd"/>
            <w:r>
              <w:rPr>
                <w:rStyle w:val="st"/>
                <w:rFonts w:ascii="Arial" w:hAnsi="Arial" w:cs="Arial"/>
                <w:color w:val="000000" w:themeColor="text1"/>
              </w:rPr>
              <w:t xml:space="preserve">  2011</w:t>
            </w:r>
          </w:p>
          <w:p w:rsidR="004B1613" w:rsidRDefault="004B1613">
            <w:pPr>
              <w:pStyle w:val="Nadpis3"/>
              <w:shd w:val="clear" w:color="auto" w:fill="FFFFFF"/>
              <w:spacing w:before="0"/>
              <w:ind w:left="603" w:hanging="603"/>
              <w:rPr>
                <w:b w:val="0"/>
                <w:bCs w:val="0"/>
              </w:rPr>
            </w:pPr>
            <w:r>
              <w:rPr>
                <w:rStyle w:val="st"/>
                <w:rFonts w:ascii="Arial" w:hAnsi="Arial" w:cs="Arial"/>
                <w:color w:val="000000" w:themeColor="text1"/>
              </w:rPr>
              <w:t xml:space="preserve">           </w:t>
            </w:r>
            <w:hyperlink r:id="rId24" w:history="1">
              <w:r>
                <w:rPr>
                  <w:rStyle w:val="Hypertextovprepojenie"/>
                  <w:rFonts w:ascii="Arial" w:hAnsi="Arial" w:cs="Arial"/>
                  <w:color w:val="000000" w:themeColor="text1"/>
                  <w:lang w:val="en-GB"/>
                </w:rPr>
                <w:t>http://homepages.wmich.edu/~bosco/docs/LifrievedelongLearning-2.pdf</w:t>
              </w:r>
            </w:hyperlink>
            <w:r>
              <w:rPr>
                <w:rFonts w:ascii="Arial" w:hAnsi="Arial" w:cs="Arial"/>
                <w:color w:val="000000" w:themeColor="text1"/>
              </w:rPr>
              <w:t xml:space="preserve"> </w:t>
            </w:r>
            <w:proofErr w:type="spellStart"/>
            <w:r>
              <w:rPr>
                <w:rFonts w:ascii="Arial" w:hAnsi="Arial" w:cs="Arial"/>
                <w:color w:val="000000" w:themeColor="text1"/>
              </w:rPr>
              <w:t>competence</w:t>
            </w:r>
            <w:proofErr w:type="spellEnd"/>
          </w:p>
          <w:p w:rsidR="004B1613" w:rsidRDefault="004B1613">
            <w:pPr>
              <w:pStyle w:val="Normlnywebov"/>
              <w:shd w:val="clear" w:color="auto" w:fill="FFFFFF"/>
              <w:spacing w:before="96" w:beforeAutospacing="0" w:after="120" w:afterAutospacing="0" w:line="360" w:lineRule="auto"/>
              <w:ind w:left="603" w:hanging="603"/>
              <w:jc w:val="both"/>
              <w:rPr>
                <w:rFonts w:ascii="Arial" w:hAnsi="Arial" w:cs="Arial"/>
                <w:color w:val="000000" w:themeColor="text1"/>
                <w:sz w:val="24"/>
                <w:szCs w:val="24"/>
                <w:lang w:val="en-GB"/>
              </w:rPr>
            </w:pPr>
            <w:r>
              <w:rPr>
                <w:rFonts w:ascii="Arial" w:hAnsi="Arial" w:cs="Arial"/>
                <w:color w:val="000000" w:themeColor="text1"/>
                <w:sz w:val="24"/>
                <w:szCs w:val="24"/>
                <w:lang w:val="en-GB"/>
              </w:rPr>
              <w:t xml:space="preserve"> </w:t>
            </w:r>
          </w:p>
        </w:tc>
      </w:tr>
    </w:tbl>
    <w:p w:rsidR="004B1613" w:rsidRDefault="004B1613" w:rsidP="004B1613">
      <w:pPr>
        <w:spacing w:line="360" w:lineRule="auto"/>
        <w:ind w:left="709"/>
        <w:contextualSpacing/>
        <w:jc w:val="both"/>
        <w:rPr>
          <w:rFonts w:ascii="Arial" w:hAnsi="Arial" w:cs="Arial"/>
          <w:i/>
          <w:color w:val="000000" w:themeColor="text1"/>
          <w:lang w:val="en-GB"/>
        </w:rPr>
      </w:pPr>
    </w:p>
    <w:p w:rsidR="004B1613" w:rsidRDefault="004B1613" w:rsidP="004B1613">
      <w:pPr>
        <w:spacing w:line="360" w:lineRule="auto"/>
        <w:jc w:val="both"/>
        <w:rPr>
          <w:rFonts w:ascii="Arial" w:eastAsia="Times New Roman" w:hAnsi="Arial" w:cs="Arial"/>
          <w:vanish/>
          <w:lang w:val="en-GB"/>
        </w:rPr>
      </w:pPr>
    </w:p>
    <w:p w:rsidR="007F3630" w:rsidRDefault="007F3630"/>
    <w:sectPr w:rsidR="007F3630" w:rsidSect="007F363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70D89"/>
    <w:multiLevelType w:val="hybridMultilevel"/>
    <w:tmpl w:val="21A86FAE"/>
    <w:lvl w:ilvl="0" w:tplc="BB006312">
      <w:start w:val="1"/>
      <w:numFmt w:val="upperRoman"/>
      <w:lvlText w:val="%1."/>
      <w:lvlJc w:val="left"/>
      <w:pPr>
        <w:ind w:left="1080" w:hanging="72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
    <w:nsid w:val="51336AFE"/>
    <w:multiLevelType w:val="hybridMultilevel"/>
    <w:tmpl w:val="DA3E0614"/>
    <w:lvl w:ilvl="0" w:tplc="800E3C04">
      <w:numFmt w:val="bullet"/>
      <w:lvlText w:val="-"/>
      <w:lvlJc w:val="left"/>
      <w:pPr>
        <w:ind w:left="502" w:hanging="360"/>
      </w:pPr>
      <w:rPr>
        <w:rFonts w:ascii="Cambria" w:eastAsiaTheme="minorEastAsia" w:hAnsi="Cambria" w:cstheme="minorBidi"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B1613"/>
    <w:rsid w:val="00057013"/>
    <w:rsid w:val="000A0226"/>
    <w:rsid w:val="002C1685"/>
    <w:rsid w:val="003F4EE1"/>
    <w:rsid w:val="004B1613"/>
    <w:rsid w:val="005045EE"/>
    <w:rsid w:val="00691308"/>
    <w:rsid w:val="007665E9"/>
    <w:rsid w:val="007F3630"/>
    <w:rsid w:val="00831D3A"/>
    <w:rsid w:val="008323EC"/>
    <w:rsid w:val="00B05B18"/>
    <w:rsid w:val="00D81069"/>
    <w:rsid w:val="00E46DDB"/>
    <w:rsid w:val="00E521DC"/>
    <w:rsid w:val="00E6505F"/>
    <w:rsid w:val="00F7333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B1613"/>
    <w:pPr>
      <w:spacing w:after="0" w:line="240" w:lineRule="auto"/>
    </w:pPr>
    <w:rPr>
      <w:rFonts w:eastAsiaTheme="minorEastAsia"/>
      <w:sz w:val="24"/>
      <w:szCs w:val="24"/>
    </w:rPr>
  </w:style>
  <w:style w:type="paragraph" w:styleId="Nadpis1">
    <w:name w:val="heading 1"/>
    <w:basedOn w:val="Normlny"/>
    <w:next w:val="Normlny"/>
    <w:link w:val="Nadpis1Char"/>
    <w:uiPriority w:val="9"/>
    <w:qFormat/>
    <w:rsid w:val="004B16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Nadpis3">
    <w:name w:val="heading 3"/>
    <w:basedOn w:val="Normlny"/>
    <w:next w:val="Normlny"/>
    <w:link w:val="Nadpis3Char"/>
    <w:uiPriority w:val="9"/>
    <w:semiHidden/>
    <w:unhideWhenUsed/>
    <w:qFormat/>
    <w:rsid w:val="004B1613"/>
    <w:pPr>
      <w:keepNext/>
      <w:keepLines/>
      <w:spacing w:before="20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B1613"/>
    <w:rPr>
      <w:rFonts w:asciiTheme="majorHAnsi" w:eastAsiaTheme="majorEastAsia" w:hAnsiTheme="majorHAnsi" w:cstheme="majorBidi"/>
      <w:b/>
      <w:bCs/>
      <w:color w:val="345A8A" w:themeColor="accent1" w:themeShade="B5"/>
      <w:sz w:val="32"/>
      <w:szCs w:val="32"/>
    </w:rPr>
  </w:style>
  <w:style w:type="character" w:customStyle="1" w:styleId="Nadpis3Char">
    <w:name w:val="Nadpis 3 Char"/>
    <w:basedOn w:val="Predvolenpsmoodseku"/>
    <w:link w:val="Nadpis3"/>
    <w:uiPriority w:val="9"/>
    <w:semiHidden/>
    <w:rsid w:val="004B1613"/>
    <w:rPr>
      <w:rFonts w:asciiTheme="majorHAnsi" w:eastAsiaTheme="majorEastAsia" w:hAnsiTheme="majorHAnsi" w:cstheme="majorBidi"/>
      <w:b/>
      <w:bCs/>
      <w:color w:val="4F81BD" w:themeColor="accent1"/>
      <w:sz w:val="24"/>
      <w:szCs w:val="24"/>
    </w:rPr>
  </w:style>
  <w:style w:type="character" w:styleId="Hypertextovprepojenie">
    <w:name w:val="Hyperlink"/>
    <w:basedOn w:val="Predvolenpsmoodseku"/>
    <w:uiPriority w:val="99"/>
    <w:semiHidden/>
    <w:unhideWhenUsed/>
    <w:rsid w:val="004B1613"/>
    <w:rPr>
      <w:color w:val="0000FF" w:themeColor="hyperlink"/>
      <w:u w:val="single"/>
    </w:rPr>
  </w:style>
  <w:style w:type="paragraph" w:styleId="Normlnywebov">
    <w:name w:val="Normal (Web)"/>
    <w:basedOn w:val="Normlny"/>
    <w:uiPriority w:val="99"/>
    <w:unhideWhenUsed/>
    <w:rsid w:val="004B1613"/>
    <w:pPr>
      <w:spacing w:before="100" w:beforeAutospacing="1" w:after="100" w:afterAutospacing="1"/>
    </w:pPr>
    <w:rPr>
      <w:rFonts w:ascii="Times" w:hAnsi="Times" w:cs="Times New Roman"/>
      <w:sz w:val="20"/>
      <w:szCs w:val="20"/>
      <w:lang w:val="cs-CZ"/>
    </w:rPr>
  </w:style>
  <w:style w:type="paragraph" w:styleId="Odsekzoznamu">
    <w:name w:val="List Paragraph"/>
    <w:basedOn w:val="Normlny"/>
    <w:uiPriority w:val="34"/>
    <w:qFormat/>
    <w:rsid w:val="004B1613"/>
    <w:pPr>
      <w:ind w:left="720"/>
      <w:contextualSpacing/>
    </w:pPr>
  </w:style>
  <w:style w:type="character" w:customStyle="1" w:styleId="apple-converted-space">
    <w:name w:val="apple-converted-space"/>
    <w:basedOn w:val="Predvolenpsmoodseku"/>
    <w:rsid w:val="004B1613"/>
  </w:style>
  <w:style w:type="character" w:customStyle="1" w:styleId="st">
    <w:name w:val="st"/>
    <w:basedOn w:val="Predvolenpsmoodseku"/>
    <w:rsid w:val="004B1613"/>
  </w:style>
  <w:style w:type="character" w:styleId="Siln">
    <w:name w:val="Strong"/>
    <w:basedOn w:val="Predvolenpsmoodseku"/>
    <w:uiPriority w:val="22"/>
    <w:qFormat/>
    <w:rsid w:val="004B1613"/>
    <w:rPr>
      <w:b/>
      <w:bCs/>
    </w:rPr>
  </w:style>
  <w:style w:type="character" w:styleId="Zvraznenie">
    <w:name w:val="Emphasis"/>
    <w:basedOn w:val="Predvolenpsmoodseku"/>
    <w:uiPriority w:val="20"/>
    <w:qFormat/>
    <w:rsid w:val="004B1613"/>
    <w:rPr>
      <w:i/>
      <w:iCs/>
    </w:rPr>
  </w:style>
</w:styles>
</file>

<file path=word/webSettings.xml><?xml version="1.0" encoding="utf-8"?>
<w:webSettings xmlns:r="http://schemas.openxmlformats.org/officeDocument/2006/relationships" xmlns:w="http://schemas.openxmlformats.org/wordprocessingml/2006/main">
  <w:divs>
    <w:div w:id="865678076">
      <w:bodyDiv w:val="1"/>
      <w:marLeft w:val="0"/>
      <w:marRight w:val="0"/>
      <w:marTop w:val="0"/>
      <w:marBottom w:val="0"/>
      <w:divBdr>
        <w:top w:val="none" w:sz="0" w:space="0" w:color="auto"/>
        <w:left w:val="none" w:sz="0" w:space="0" w:color="auto"/>
        <w:bottom w:val="none" w:sz="0" w:space="0" w:color="auto"/>
        <w:right w:val="none" w:sz="0" w:space="0" w:color="auto"/>
      </w:divBdr>
    </w:div>
    <w:div w:id="142726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acea.ec.europa.eu/llp/ka1/policy_cooperation_innovation_en.php" TargetMode="External"/><Relationship Id="rId13" Type="http://schemas.openxmlformats.org/officeDocument/2006/relationships/hyperlink" Target="http://eacea.ec.europa.eu/llp/erasmus/erasmus_en.php" TargetMode="External"/><Relationship Id="rId18" Type="http://schemas.openxmlformats.org/officeDocument/2006/relationships/hyperlink" Target="http://eacea.ec.europa.eu/education/eurydice/contacts_en.ph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eurocampus.sk/joomla/index.php/kariera/18-kariera/244-celozivotne-vzdelavanie" TargetMode="External"/><Relationship Id="rId7" Type="http://schemas.openxmlformats.org/officeDocument/2006/relationships/hyperlink" Target="http://ec.europa.eu/education/programmes/llp/index_en.html" TargetMode="External"/><Relationship Id="rId12" Type="http://schemas.openxmlformats.org/officeDocument/2006/relationships/hyperlink" Target="http://eacea.ec.europa.eu/llp/comenius/comenius_en.php" TargetMode="External"/><Relationship Id="rId17" Type="http://schemas.openxmlformats.org/officeDocument/2006/relationships/hyperlink" Target="http://eacea.ec.europa.eu/education/eurydice/index_en.ph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acea.ec.europa.eu/llp/jean_monnet/jean_monnet_en.php" TargetMode="External"/><Relationship Id="rId20" Type="http://schemas.openxmlformats.org/officeDocument/2006/relationships/hyperlink" Target="http://www.esae.org/articles/2007_08_005.pdf"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eacea.ec.europa.eu/llp/ka4/dissemination_exploitation_results_en.php" TargetMode="External"/><Relationship Id="rId24" Type="http://schemas.openxmlformats.org/officeDocument/2006/relationships/hyperlink" Target="http://homepages.wmich.edu/~bosco/docs/LifrievedelongLearning-2.pdf" TargetMode="External"/><Relationship Id="rId5" Type="http://schemas.openxmlformats.org/officeDocument/2006/relationships/image" Target="media/image1.jpeg"/><Relationship Id="rId15" Type="http://schemas.openxmlformats.org/officeDocument/2006/relationships/hyperlink" Target="http://eacea.ec.europa.eu/llp/grundtvig/grundtvig_en.php" TargetMode="External"/><Relationship Id="rId23" Type="http://schemas.openxmlformats.org/officeDocument/2006/relationships/hyperlink" Target="http://doc.forumed.org/medecine/pdflike.php?search=Lifelong%2520Learning" TargetMode="External"/><Relationship Id="rId10" Type="http://schemas.openxmlformats.org/officeDocument/2006/relationships/hyperlink" Target="http://eacea.ec.europa.eu/llp/ka3/information_communication_technologies_en.php" TargetMode="External"/><Relationship Id="rId19" Type="http://schemas.openxmlformats.org/officeDocument/2006/relationships/hyperlink" Target="http://eacea.ec.europa.eu/education/eurydice/contacts_national_units_en.php" TargetMode="External"/><Relationship Id="rId4" Type="http://schemas.openxmlformats.org/officeDocument/2006/relationships/webSettings" Target="webSettings.xml"/><Relationship Id="rId9" Type="http://schemas.openxmlformats.org/officeDocument/2006/relationships/hyperlink" Target="http://eacea.ec.europa.eu/llp/ka2/languages_en.php" TargetMode="External"/><Relationship Id="rId14" Type="http://schemas.openxmlformats.org/officeDocument/2006/relationships/hyperlink" Target="http://eacea.ec.europa.eu/llp/leonardo/leonardo_da_vinci_en.php" TargetMode="External"/><Relationship Id="rId22" Type="http://schemas.openxmlformats.org/officeDocument/2006/relationships/hyperlink" Target="http://www.eurocampus.sk/joomla/index.php/kariera/18-kariera/244-celozivotne-vzdelavanie"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15</Pages>
  <Words>3738</Words>
  <Characters>21313</Characters>
  <Application>Microsoft Office Word</Application>
  <DocSecurity>0</DocSecurity>
  <Lines>177</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Majka</dc:creator>
  <cp:lastModifiedBy>Majka</cp:lastModifiedBy>
  <cp:revision>8</cp:revision>
  <dcterms:created xsi:type="dcterms:W3CDTF">2013-05-14T17:33:00Z</dcterms:created>
  <dcterms:modified xsi:type="dcterms:W3CDTF">2013-05-20T17:53:00Z</dcterms:modified>
</cp:coreProperties>
</file>